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498C" w14:textId="77777777" w:rsidR="008A2171" w:rsidRPr="00D266A2" w:rsidRDefault="0068622D" w:rsidP="008A2171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6A2">
        <w:rPr>
          <w:rFonts w:ascii="Times New Roman" w:hAnsi="Times New Roman" w:cs="Times New Roman"/>
          <w:b/>
          <w:bCs/>
          <w:sz w:val="32"/>
          <w:szCs w:val="32"/>
        </w:rPr>
        <w:t xml:space="preserve">Too Aggressive vs. Too Conservative: </w:t>
      </w:r>
      <w:r w:rsidR="008A2171" w:rsidRPr="00D266A2">
        <w:rPr>
          <w:rFonts w:ascii="Times New Roman" w:hAnsi="Times New Roman" w:cs="Times New Roman"/>
          <w:b/>
          <w:bCs/>
          <w:sz w:val="32"/>
          <w:szCs w:val="32"/>
        </w:rPr>
        <w:t>Re-Examining the RCR Protocol</w:t>
      </w:r>
    </w:p>
    <w:p w14:paraId="30EF50EF" w14:textId="77777777" w:rsidR="00AC78CC" w:rsidRDefault="00E11E44" w:rsidP="008525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41F6">
        <w:rPr>
          <w:rFonts w:ascii="Times New Roman" w:hAnsi="Times New Roman" w:cs="Times New Roman"/>
          <w:sz w:val="24"/>
          <w:szCs w:val="24"/>
        </w:rPr>
        <w:t xml:space="preserve">As </w:t>
      </w:r>
      <w:r w:rsidR="00E907E1">
        <w:rPr>
          <w:rFonts w:ascii="Times New Roman" w:hAnsi="Times New Roman" w:cs="Times New Roman"/>
          <w:sz w:val="24"/>
          <w:szCs w:val="24"/>
        </w:rPr>
        <w:t>clinical experts</w:t>
      </w:r>
      <w:r w:rsidRPr="00E441F6">
        <w:rPr>
          <w:rFonts w:ascii="Times New Roman" w:hAnsi="Times New Roman" w:cs="Times New Roman"/>
          <w:sz w:val="24"/>
          <w:szCs w:val="24"/>
        </w:rPr>
        <w:t xml:space="preserve"> in movement, the age-old saying “move it or lose it” truly resonates amongst the physical therapy</w:t>
      </w:r>
      <w:r w:rsidR="00E907E1">
        <w:rPr>
          <w:rFonts w:ascii="Times New Roman" w:hAnsi="Times New Roman" w:cs="Times New Roman"/>
          <w:sz w:val="24"/>
          <w:szCs w:val="24"/>
        </w:rPr>
        <w:t xml:space="preserve"> community. There has been a</w:t>
      </w:r>
      <w:r w:rsidR="00F153E3">
        <w:rPr>
          <w:rFonts w:ascii="Times New Roman" w:hAnsi="Times New Roman" w:cs="Times New Roman"/>
          <w:sz w:val="24"/>
          <w:szCs w:val="24"/>
        </w:rPr>
        <w:t xml:space="preserve"> recent</w:t>
      </w:r>
      <w:r w:rsidR="00E907E1">
        <w:rPr>
          <w:rFonts w:ascii="Times New Roman" w:hAnsi="Times New Roman" w:cs="Times New Roman"/>
          <w:sz w:val="24"/>
          <w:szCs w:val="24"/>
        </w:rPr>
        <w:t xml:space="preserve"> </w:t>
      </w:r>
      <w:r w:rsidR="00AD762D">
        <w:rPr>
          <w:rFonts w:ascii="Times New Roman" w:hAnsi="Times New Roman" w:cs="Times New Roman"/>
          <w:sz w:val="24"/>
          <w:szCs w:val="24"/>
        </w:rPr>
        <w:t>influx</w:t>
      </w:r>
      <w:r w:rsidR="00E907E1">
        <w:rPr>
          <w:rFonts w:ascii="Times New Roman" w:hAnsi="Times New Roman" w:cs="Times New Roman"/>
          <w:sz w:val="24"/>
          <w:szCs w:val="24"/>
        </w:rPr>
        <w:t xml:space="preserve"> of </w:t>
      </w:r>
      <w:r w:rsidRPr="00E441F6">
        <w:rPr>
          <w:rFonts w:ascii="Times New Roman" w:hAnsi="Times New Roman" w:cs="Times New Roman"/>
          <w:sz w:val="24"/>
          <w:szCs w:val="24"/>
        </w:rPr>
        <w:t xml:space="preserve">research on the </w:t>
      </w:r>
      <w:r w:rsidR="00F153E3">
        <w:rPr>
          <w:rFonts w:ascii="Times New Roman" w:hAnsi="Times New Roman" w:cs="Times New Roman"/>
          <w:sz w:val="24"/>
          <w:szCs w:val="24"/>
        </w:rPr>
        <w:t>appropriateness</w:t>
      </w:r>
      <w:r w:rsidR="00163A15" w:rsidRPr="00E441F6">
        <w:rPr>
          <w:rFonts w:ascii="Times New Roman" w:hAnsi="Times New Roman" w:cs="Times New Roman"/>
          <w:sz w:val="24"/>
          <w:szCs w:val="24"/>
        </w:rPr>
        <w:t xml:space="preserve"> </w:t>
      </w:r>
      <w:r w:rsidRPr="00E441F6">
        <w:rPr>
          <w:rFonts w:ascii="Times New Roman" w:hAnsi="Times New Roman" w:cs="Times New Roman"/>
          <w:sz w:val="24"/>
          <w:szCs w:val="24"/>
        </w:rPr>
        <w:t>of that statement</w:t>
      </w:r>
      <w:r w:rsidR="00B23757">
        <w:rPr>
          <w:rFonts w:ascii="Times New Roman" w:hAnsi="Times New Roman" w:cs="Times New Roman"/>
          <w:sz w:val="24"/>
          <w:szCs w:val="24"/>
        </w:rPr>
        <w:t>, specifically</w:t>
      </w:r>
      <w:r w:rsidRPr="00E441F6">
        <w:rPr>
          <w:rFonts w:ascii="Times New Roman" w:hAnsi="Times New Roman" w:cs="Times New Roman"/>
          <w:sz w:val="24"/>
          <w:szCs w:val="24"/>
        </w:rPr>
        <w:t xml:space="preserve"> in regards to </w:t>
      </w:r>
      <w:r w:rsidR="00163A15">
        <w:rPr>
          <w:rFonts w:ascii="Times New Roman" w:hAnsi="Times New Roman" w:cs="Times New Roman"/>
          <w:sz w:val="24"/>
          <w:szCs w:val="24"/>
        </w:rPr>
        <w:t xml:space="preserve">postoperative </w:t>
      </w:r>
      <w:r w:rsidRPr="00E441F6">
        <w:rPr>
          <w:rFonts w:ascii="Times New Roman" w:hAnsi="Times New Roman" w:cs="Times New Roman"/>
          <w:sz w:val="24"/>
          <w:szCs w:val="24"/>
        </w:rPr>
        <w:t xml:space="preserve">RCR </w:t>
      </w:r>
      <w:r w:rsidR="00163A15">
        <w:rPr>
          <w:rFonts w:ascii="Times New Roman" w:hAnsi="Times New Roman" w:cs="Times New Roman"/>
          <w:sz w:val="24"/>
          <w:szCs w:val="24"/>
        </w:rPr>
        <w:t>patients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. </w:t>
      </w:r>
      <w:r w:rsidR="00D21807" w:rsidRPr="00D218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Silveira</w:t>
      </w:r>
      <w:r w:rsidR="00D21807" w:rsidRPr="00E441F6">
        <w:rPr>
          <w:rFonts w:ascii="Times New Roman" w:hAnsi="Times New Roman" w:cs="Times New Roman"/>
          <w:sz w:val="24"/>
          <w:szCs w:val="24"/>
        </w:rPr>
        <w:t xml:space="preserve"> </w:t>
      </w:r>
      <w:r w:rsidR="00D21807">
        <w:rPr>
          <w:rFonts w:ascii="Times New Roman" w:hAnsi="Times New Roman" w:cs="Times New Roman"/>
          <w:sz w:val="24"/>
          <w:szCs w:val="24"/>
        </w:rPr>
        <w:t>e</w:t>
      </w:r>
      <w:r w:rsidR="00AC78CC" w:rsidRPr="00E441F6">
        <w:rPr>
          <w:rFonts w:ascii="Times New Roman" w:hAnsi="Times New Roman" w:cs="Times New Roman"/>
          <w:sz w:val="24"/>
          <w:szCs w:val="24"/>
        </w:rPr>
        <w:t>t al</w:t>
      </w:r>
      <w:r w:rsidR="00432246" w:rsidRPr="004322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 </w:t>
      </w:r>
      <w:r w:rsidR="00432246">
        <w:rPr>
          <w:rFonts w:ascii="Times New Roman" w:hAnsi="Times New Roman" w:cs="Times New Roman"/>
          <w:sz w:val="24"/>
          <w:szCs w:val="24"/>
        </w:rPr>
        <w:t>performed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 a systematic rev</w:t>
      </w:r>
      <w:r w:rsidR="00B23757">
        <w:rPr>
          <w:rFonts w:ascii="Times New Roman" w:hAnsi="Times New Roman" w:cs="Times New Roman"/>
          <w:sz w:val="24"/>
          <w:szCs w:val="24"/>
        </w:rPr>
        <w:t>iew based on early intervention in the postoperative</w:t>
      </w:r>
      <w:r w:rsidR="00432246">
        <w:rPr>
          <w:rFonts w:ascii="Times New Roman" w:hAnsi="Times New Roman" w:cs="Times New Roman"/>
          <w:sz w:val="24"/>
          <w:szCs w:val="24"/>
        </w:rPr>
        <w:t xml:space="preserve"> RCR </w:t>
      </w:r>
      <w:r w:rsidR="00B23757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AC78CC" w:rsidRPr="00E441F6">
        <w:rPr>
          <w:rFonts w:ascii="Times New Roman" w:hAnsi="Times New Roman" w:cs="Times New Roman"/>
          <w:sz w:val="24"/>
          <w:szCs w:val="24"/>
        </w:rPr>
        <w:t>to assess the efficacy of early active range of motion in comparison to delayed</w:t>
      </w:r>
      <w:r w:rsidR="00B23757">
        <w:rPr>
          <w:rFonts w:ascii="Times New Roman" w:hAnsi="Times New Roman" w:cs="Times New Roman"/>
          <w:sz w:val="24"/>
          <w:szCs w:val="24"/>
        </w:rPr>
        <w:t xml:space="preserve"> active range of motion </w:t>
      </w:r>
      <w:r w:rsidR="00AC78CC" w:rsidRPr="00E441F6">
        <w:rPr>
          <w:rFonts w:ascii="Times New Roman" w:hAnsi="Times New Roman" w:cs="Times New Roman"/>
          <w:sz w:val="24"/>
          <w:szCs w:val="24"/>
        </w:rPr>
        <w:t>on clinical outcomes, rotator cuff integrity and return-to-work.</w:t>
      </w:r>
      <w:r w:rsidR="00830E51">
        <w:rPr>
          <w:rFonts w:ascii="Times New Roman" w:hAnsi="Times New Roman" w:cs="Times New Roman"/>
          <w:sz w:val="24"/>
          <w:szCs w:val="24"/>
        </w:rPr>
        <w:t xml:space="preserve"> </w:t>
      </w:r>
      <w:r w:rsidR="00E441F6">
        <w:rPr>
          <w:rFonts w:ascii="Times New Roman" w:hAnsi="Times New Roman" w:cs="Times New Roman"/>
          <w:sz w:val="24"/>
          <w:szCs w:val="24"/>
        </w:rPr>
        <w:t xml:space="preserve">Collecting information from 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9 databases </w:t>
      </w:r>
      <w:r w:rsidR="00E441F6">
        <w:rPr>
          <w:rFonts w:ascii="Times New Roman" w:hAnsi="Times New Roman" w:cs="Times New Roman"/>
          <w:sz w:val="24"/>
          <w:szCs w:val="24"/>
        </w:rPr>
        <w:t xml:space="preserve">from 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November 2017 </w:t>
      </w:r>
      <w:r w:rsidR="00E441F6">
        <w:rPr>
          <w:rFonts w:ascii="Times New Roman" w:hAnsi="Times New Roman" w:cs="Times New Roman"/>
          <w:sz w:val="24"/>
          <w:szCs w:val="24"/>
        </w:rPr>
        <w:t>to February 2020, comparative studies that evaluated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 the effect of early active shoulder movement versus delayed active shoulder movement following rotator cuff repair</w:t>
      </w:r>
      <w:r w:rsidR="00B23757">
        <w:rPr>
          <w:rFonts w:ascii="Times New Roman" w:hAnsi="Times New Roman" w:cs="Times New Roman"/>
          <w:sz w:val="24"/>
          <w:szCs w:val="24"/>
        </w:rPr>
        <w:t xml:space="preserve"> were analyzed</w:t>
      </w:r>
      <w:r w:rsidR="00AC78CC" w:rsidRPr="00E441F6">
        <w:rPr>
          <w:rFonts w:ascii="Times New Roman" w:hAnsi="Times New Roman" w:cs="Times New Roman"/>
          <w:sz w:val="24"/>
          <w:szCs w:val="24"/>
        </w:rPr>
        <w:t>.</w:t>
      </w:r>
      <w:r w:rsidR="00830E51">
        <w:rPr>
          <w:rFonts w:ascii="Times New Roman" w:hAnsi="Times New Roman" w:cs="Times New Roman"/>
          <w:sz w:val="24"/>
          <w:szCs w:val="24"/>
        </w:rPr>
        <w:t xml:space="preserve"> </w:t>
      </w:r>
      <w:r w:rsidR="00E441F6">
        <w:rPr>
          <w:rFonts w:ascii="Times New Roman" w:hAnsi="Times New Roman" w:cs="Times New Roman"/>
          <w:sz w:val="24"/>
          <w:szCs w:val="24"/>
        </w:rPr>
        <w:t xml:space="preserve">After </w:t>
      </w:r>
      <w:r w:rsidR="00B23757">
        <w:rPr>
          <w:rFonts w:ascii="Times New Roman" w:hAnsi="Times New Roman" w:cs="Times New Roman"/>
          <w:sz w:val="24"/>
          <w:szCs w:val="24"/>
        </w:rPr>
        <w:t xml:space="preserve">inclusion criteria </w:t>
      </w:r>
      <w:r w:rsidR="00830E51">
        <w:rPr>
          <w:rFonts w:ascii="Times New Roman" w:hAnsi="Times New Roman" w:cs="Times New Roman"/>
          <w:sz w:val="24"/>
          <w:szCs w:val="24"/>
        </w:rPr>
        <w:t xml:space="preserve">and </w:t>
      </w:r>
      <w:r w:rsidR="00B23757">
        <w:rPr>
          <w:rFonts w:ascii="Times New Roman" w:hAnsi="Times New Roman" w:cs="Times New Roman"/>
          <w:sz w:val="24"/>
          <w:szCs w:val="24"/>
        </w:rPr>
        <w:t>exclusion</w:t>
      </w:r>
      <w:r w:rsidR="00E441F6">
        <w:rPr>
          <w:rFonts w:ascii="Times New Roman" w:hAnsi="Times New Roman" w:cs="Times New Roman"/>
          <w:sz w:val="24"/>
          <w:szCs w:val="24"/>
        </w:rPr>
        <w:t xml:space="preserve"> criteria</w:t>
      </w:r>
      <w:r w:rsidR="007C0946">
        <w:rPr>
          <w:rFonts w:ascii="Times New Roman" w:hAnsi="Times New Roman" w:cs="Times New Roman"/>
          <w:sz w:val="24"/>
          <w:szCs w:val="24"/>
        </w:rPr>
        <w:t xml:space="preserve"> were accounted for</w:t>
      </w:r>
      <w:r w:rsidR="00E441F6">
        <w:rPr>
          <w:rFonts w:ascii="Times New Roman" w:hAnsi="Times New Roman" w:cs="Times New Roman"/>
          <w:sz w:val="24"/>
          <w:szCs w:val="24"/>
        </w:rPr>
        <w:t xml:space="preserve">, </w:t>
      </w:r>
      <w:r w:rsidR="00B23757">
        <w:rPr>
          <w:rFonts w:ascii="Times New Roman" w:hAnsi="Times New Roman" w:cs="Times New Roman"/>
          <w:sz w:val="24"/>
          <w:szCs w:val="24"/>
        </w:rPr>
        <w:t>e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ight studies </w:t>
      </w:r>
      <w:r w:rsidR="00F153E3">
        <w:rPr>
          <w:rFonts w:ascii="Times New Roman" w:hAnsi="Times New Roman" w:cs="Times New Roman"/>
          <w:sz w:val="24"/>
          <w:szCs w:val="24"/>
        </w:rPr>
        <w:t>involving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 756 participants (379 early active shoulder movement; 377 delayed active shoulder movement) were </w:t>
      </w:r>
      <w:r w:rsidR="00F153E3">
        <w:rPr>
          <w:rFonts w:ascii="Times New Roman" w:hAnsi="Times New Roman" w:cs="Times New Roman"/>
          <w:sz w:val="24"/>
          <w:szCs w:val="24"/>
        </w:rPr>
        <w:t>examined</w:t>
      </w:r>
      <w:r w:rsidR="00AC78CC" w:rsidRPr="00E441F6">
        <w:rPr>
          <w:rFonts w:ascii="Times New Roman" w:hAnsi="Times New Roman" w:cs="Times New Roman"/>
          <w:sz w:val="24"/>
          <w:szCs w:val="24"/>
        </w:rPr>
        <w:t>.</w:t>
      </w:r>
      <w:r w:rsidR="00B23757" w:rsidRPr="00B237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2526">
        <w:rPr>
          <w:rFonts w:ascii="Times New Roman" w:hAnsi="Times New Roman" w:cs="Times New Roman"/>
          <w:sz w:val="24"/>
          <w:szCs w:val="24"/>
        </w:rPr>
        <w:t xml:space="preserve"> </w:t>
      </w:r>
      <w:r w:rsidR="00830E51">
        <w:rPr>
          <w:rFonts w:ascii="Times New Roman" w:hAnsi="Times New Roman" w:cs="Times New Roman"/>
          <w:sz w:val="24"/>
          <w:szCs w:val="24"/>
        </w:rPr>
        <w:t xml:space="preserve">Prior to </w:t>
      </w:r>
      <w:r w:rsidR="00F153E3">
        <w:rPr>
          <w:rFonts w:ascii="Times New Roman" w:hAnsi="Times New Roman" w:cs="Times New Roman"/>
          <w:sz w:val="24"/>
          <w:szCs w:val="24"/>
        </w:rPr>
        <w:t xml:space="preserve">the </w:t>
      </w:r>
      <w:r w:rsidR="00852526">
        <w:rPr>
          <w:rFonts w:ascii="Times New Roman" w:hAnsi="Times New Roman" w:cs="Times New Roman"/>
          <w:sz w:val="24"/>
          <w:szCs w:val="24"/>
        </w:rPr>
        <w:t>work completed by Silveira et al</w:t>
      </w:r>
      <w:r w:rsidR="00852526" w:rsidRPr="00852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30E51">
        <w:rPr>
          <w:rFonts w:ascii="Times New Roman" w:hAnsi="Times New Roman" w:cs="Times New Roman"/>
          <w:sz w:val="24"/>
          <w:szCs w:val="24"/>
        </w:rPr>
        <w:t>, t</w:t>
      </w:r>
      <w:r w:rsidR="00830E51" w:rsidRPr="00E441F6">
        <w:rPr>
          <w:rFonts w:ascii="Times New Roman" w:hAnsi="Times New Roman" w:cs="Times New Roman"/>
          <w:sz w:val="24"/>
          <w:szCs w:val="24"/>
        </w:rPr>
        <w:t>here was high certainty evidence favoring early active movement for forward flexion (6-weeks), abduction (6-weeks)</w:t>
      </w:r>
      <w:r w:rsidR="00852526">
        <w:rPr>
          <w:rFonts w:ascii="Times New Roman" w:hAnsi="Times New Roman" w:cs="Times New Roman"/>
          <w:sz w:val="24"/>
          <w:szCs w:val="24"/>
        </w:rPr>
        <w:t>,</w:t>
      </w:r>
      <w:r w:rsidR="00830E51" w:rsidRPr="00E441F6">
        <w:rPr>
          <w:rFonts w:ascii="Times New Roman" w:hAnsi="Times New Roman" w:cs="Times New Roman"/>
          <w:sz w:val="24"/>
          <w:szCs w:val="24"/>
        </w:rPr>
        <w:t xml:space="preserve"> and external rotation (6-weeks, 3-</w:t>
      </w:r>
      <w:r w:rsidR="00852526">
        <w:rPr>
          <w:rFonts w:ascii="Times New Roman" w:hAnsi="Times New Roman" w:cs="Times New Roman"/>
          <w:sz w:val="24"/>
          <w:szCs w:val="24"/>
        </w:rPr>
        <w:t>months,</w:t>
      </w:r>
      <w:r w:rsidR="00830E51" w:rsidRPr="00E441F6">
        <w:rPr>
          <w:rFonts w:ascii="Times New Roman" w:hAnsi="Times New Roman" w:cs="Times New Roman"/>
          <w:sz w:val="24"/>
          <w:szCs w:val="24"/>
        </w:rPr>
        <w:t xml:space="preserve"> and 6-months) post-surgery.</w:t>
      </w:r>
      <w:r w:rsidR="00852526">
        <w:rPr>
          <w:rFonts w:ascii="Times New Roman" w:hAnsi="Times New Roman" w:cs="Times New Roman"/>
          <w:sz w:val="24"/>
          <w:szCs w:val="24"/>
        </w:rPr>
        <w:t xml:space="preserve"> 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The systematic review concluded that individuals who performed </w:t>
      </w:r>
      <w:r w:rsidR="00163A15">
        <w:rPr>
          <w:rFonts w:ascii="Times New Roman" w:hAnsi="Times New Roman" w:cs="Times New Roman"/>
          <w:sz w:val="24"/>
          <w:szCs w:val="24"/>
        </w:rPr>
        <w:t xml:space="preserve">early 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active shoulder movement </w:t>
      </w:r>
      <w:r w:rsidR="00852526">
        <w:rPr>
          <w:rFonts w:ascii="Times New Roman" w:hAnsi="Times New Roman" w:cs="Times New Roman"/>
          <w:sz w:val="24"/>
          <w:szCs w:val="24"/>
        </w:rPr>
        <w:t xml:space="preserve">s/p RCR </w:t>
      </w:r>
      <w:r w:rsidR="00AC78CC" w:rsidRPr="00E441F6">
        <w:rPr>
          <w:rFonts w:ascii="Times New Roman" w:hAnsi="Times New Roman" w:cs="Times New Roman"/>
          <w:sz w:val="24"/>
          <w:szCs w:val="24"/>
        </w:rPr>
        <w:t>had greater shoulder ROM</w:t>
      </w:r>
      <w:r w:rsidR="004E1E99">
        <w:rPr>
          <w:rFonts w:ascii="Times New Roman" w:hAnsi="Times New Roman" w:cs="Times New Roman"/>
          <w:sz w:val="24"/>
          <w:szCs w:val="24"/>
        </w:rPr>
        <w:t xml:space="preserve"> </w:t>
      </w:r>
      <w:r w:rsidR="00852526">
        <w:rPr>
          <w:rFonts w:ascii="Times New Roman" w:hAnsi="Times New Roman" w:cs="Times New Roman"/>
          <w:sz w:val="24"/>
          <w:szCs w:val="24"/>
        </w:rPr>
        <w:t>gains at 6-</w:t>
      </w:r>
      <w:r w:rsidR="004E1E99">
        <w:rPr>
          <w:rFonts w:ascii="Times New Roman" w:hAnsi="Times New Roman" w:cs="Times New Roman"/>
          <w:sz w:val="24"/>
          <w:szCs w:val="24"/>
        </w:rPr>
        <w:t>week</w:t>
      </w:r>
      <w:r w:rsidR="00852526">
        <w:rPr>
          <w:rFonts w:ascii="Times New Roman" w:hAnsi="Times New Roman" w:cs="Times New Roman"/>
          <w:sz w:val="24"/>
          <w:szCs w:val="24"/>
        </w:rPr>
        <w:t>s, 3-</w:t>
      </w:r>
      <w:r w:rsidR="004E1E99">
        <w:rPr>
          <w:rFonts w:ascii="Times New Roman" w:hAnsi="Times New Roman" w:cs="Times New Roman"/>
          <w:sz w:val="24"/>
          <w:szCs w:val="24"/>
        </w:rPr>
        <w:t>month</w:t>
      </w:r>
      <w:r w:rsidR="00852526">
        <w:rPr>
          <w:rFonts w:ascii="Times New Roman" w:hAnsi="Times New Roman" w:cs="Times New Roman"/>
          <w:sz w:val="24"/>
          <w:szCs w:val="24"/>
        </w:rPr>
        <w:t>s, and 6-</w:t>
      </w:r>
      <w:r w:rsidR="004E1E99">
        <w:rPr>
          <w:rFonts w:ascii="Times New Roman" w:hAnsi="Times New Roman" w:cs="Times New Roman"/>
          <w:sz w:val="24"/>
          <w:szCs w:val="24"/>
        </w:rPr>
        <w:t>month</w:t>
      </w:r>
      <w:r w:rsidR="00852526">
        <w:rPr>
          <w:rFonts w:ascii="Times New Roman" w:hAnsi="Times New Roman" w:cs="Times New Roman"/>
          <w:sz w:val="24"/>
          <w:szCs w:val="24"/>
        </w:rPr>
        <w:t>s</w:t>
      </w:r>
      <w:r w:rsidR="00AC78CC" w:rsidRPr="00E441F6">
        <w:rPr>
          <w:rFonts w:ascii="Times New Roman" w:hAnsi="Times New Roman" w:cs="Times New Roman"/>
          <w:sz w:val="24"/>
          <w:szCs w:val="24"/>
        </w:rPr>
        <w:t>, but worse should</w:t>
      </w:r>
      <w:r w:rsidR="00AD762D">
        <w:rPr>
          <w:rFonts w:ascii="Times New Roman" w:hAnsi="Times New Roman" w:cs="Times New Roman"/>
          <w:sz w:val="24"/>
          <w:szCs w:val="24"/>
        </w:rPr>
        <w:t>er specific QOL indicators such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 as the W</w:t>
      </w:r>
      <w:r w:rsidR="00213AC3">
        <w:rPr>
          <w:rFonts w:ascii="Times New Roman" w:hAnsi="Times New Roman" w:cs="Times New Roman"/>
          <w:sz w:val="24"/>
          <w:szCs w:val="24"/>
        </w:rPr>
        <w:t xml:space="preserve">estern </w:t>
      </w:r>
      <w:r w:rsidR="00AC78CC" w:rsidRPr="00E441F6">
        <w:rPr>
          <w:rFonts w:ascii="Times New Roman" w:hAnsi="Times New Roman" w:cs="Times New Roman"/>
          <w:sz w:val="24"/>
          <w:szCs w:val="24"/>
        </w:rPr>
        <w:t>O</w:t>
      </w:r>
      <w:r w:rsidR="00213AC3">
        <w:rPr>
          <w:rFonts w:ascii="Times New Roman" w:hAnsi="Times New Roman" w:cs="Times New Roman"/>
          <w:sz w:val="24"/>
          <w:szCs w:val="24"/>
        </w:rPr>
        <w:t xml:space="preserve">ntario </w:t>
      </w:r>
      <w:r w:rsidR="00AC78CC" w:rsidRPr="00E441F6">
        <w:rPr>
          <w:rFonts w:ascii="Times New Roman" w:hAnsi="Times New Roman" w:cs="Times New Roman"/>
          <w:sz w:val="24"/>
          <w:szCs w:val="24"/>
        </w:rPr>
        <w:t>R</w:t>
      </w:r>
      <w:r w:rsidR="00213AC3">
        <w:rPr>
          <w:rFonts w:ascii="Times New Roman" w:hAnsi="Times New Roman" w:cs="Times New Roman"/>
          <w:sz w:val="24"/>
          <w:szCs w:val="24"/>
        </w:rPr>
        <w:t xml:space="preserve">otator </w:t>
      </w:r>
      <w:r w:rsidR="00AC78CC" w:rsidRPr="00E441F6">
        <w:rPr>
          <w:rFonts w:ascii="Times New Roman" w:hAnsi="Times New Roman" w:cs="Times New Roman"/>
          <w:sz w:val="24"/>
          <w:szCs w:val="24"/>
        </w:rPr>
        <w:t>C</w:t>
      </w:r>
      <w:r w:rsidR="00213AC3">
        <w:rPr>
          <w:rFonts w:ascii="Times New Roman" w:hAnsi="Times New Roman" w:cs="Times New Roman"/>
          <w:sz w:val="24"/>
          <w:szCs w:val="24"/>
        </w:rPr>
        <w:t xml:space="preserve">uff </w:t>
      </w:r>
      <w:r w:rsidR="00AC78CC" w:rsidRPr="00E441F6">
        <w:rPr>
          <w:rFonts w:ascii="Times New Roman" w:hAnsi="Times New Roman" w:cs="Times New Roman"/>
          <w:sz w:val="24"/>
          <w:szCs w:val="24"/>
        </w:rPr>
        <w:t>I</w:t>
      </w:r>
      <w:r w:rsidR="00213AC3">
        <w:rPr>
          <w:rFonts w:ascii="Times New Roman" w:hAnsi="Times New Roman" w:cs="Times New Roman"/>
          <w:sz w:val="24"/>
          <w:szCs w:val="24"/>
        </w:rPr>
        <w:t>ndex</w:t>
      </w:r>
      <w:r w:rsidR="004E1E99">
        <w:rPr>
          <w:rFonts w:ascii="Times New Roman" w:hAnsi="Times New Roman" w:cs="Times New Roman"/>
          <w:sz w:val="24"/>
          <w:szCs w:val="24"/>
        </w:rPr>
        <w:t xml:space="preserve"> </w:t>
      </w:r>
      <w:r w:rsidR="00852526">
        <w:rPr>
          <w:rFonts w:ascii="Times New Roman" w:hAnsi="Times New Roman" w:cs="Times New Roman"/>
          <w:sz w:val="24"/>
          <w:szCs w:val="24"/>
        </w:rPr>
        <w:t>at 6-</w:t>
      </w:r>
      <w:r w:rsidR="004E1E99">
        <w:rPr>
          <w:rFonts w:ascii="Times New Roman" w:hAnsi="Times New Roman" w:cs="Times New Roman"/>
          <w:sz w:val="24"/>
          <w:szCs w:val="24"/>
        </w:rPr>
        <w:t>months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. </w:t>
      </w:r>
      <w:r w:rsidR="00830E51">
        <w:rPr>
          <w:rFonts w:ascii="Times New Roman" w:hAnsi="Times New Roman" w:cs="Times New Roman"/>
          <w:sz w:val="24"/>
          <w:szCs w:val="24"/>
        </w:rPr>
        <w:t xml:space="preserve">Both </w:t>
      </w:r>
      <w:r w:rsidR="00F153E3">
        <w:rPr>
          <w:rFonts w:ascii="Times New Roman" w:hAnsi="Times New Roman" w:cs="Times New Roman"/>
          <w:sz w:val="24"/>
          <w:szCs w:val="24"/>
        </w:rPr>
        <w:t xml:space="preserve">early </w:t>
      </w:r>
      <w:r w:rsidR="00213AC3">
        <w:rPr>
          <w:rFonts w:ascii="Times New Roman" w:hAnsi="Times New Roman" w:cs="Times New Roman"/>
          <w:sz w:val="24"/>
          <w:szCs w:val="24"/>
        </w:rPr>
        <w:t xml:space="preserve">shoulder </w:t>
      </w:r>
      <w:r w:rsidR="00F153E3">
        <w:rPr>
          <w:rFonts w:ascii="Times New Roman" w:hAnsi="Times New Roman" w:cs="Times New Roman"/>
          <w:sz w:val="24"/>
          <w:szCs w:val="24"/>
        </w:rPr>
        <w:t xml:space="preserve">AROM and delayed </w:t>
      </w:r>
      <w:r w:rsidR="00213AC3">
        <w:rPr>
          <w:rFonts w:ascii="Times New Roman" w:hAnsi="Times New Roman" w:cs="Times New Roman"/>
          <w:sz w:val="24"/>
          <w:szCs w:val="24"/>
        </w:rPr>
        <w:t xml:space="preserve">shoulder </w:t>
      </w:r>
      <w:r w:rsidR="00F153E3">
        <w:rPr>
          <w:rFonts w:ascii="Times New Roman" w:hAnsi="Times New Roman" w:cs="Times New Roman"/>
          <w:sz w:val="24"/>
          <w:szCs w:val="24"/>
        </w:rPr>
        <w:t xml:space="preserve">AROM </w:t>
      </w:r>
      <w:r w:rsidR="00830E51">
        <w:rPr>
          <w:rFonts w:ascii="Times New Roman" w:hAnsi="Times New Roman" w:cs="Times New Roman"/>
          <w:sz w:val="24"/>
          <w:szCs w:val="24"/>
        </w:rPr>
        <w:t xml:space="preserve">groups </w:t>
      </w:r>
      <w:r w:rsidR="00AC78CC" w:rsidRPr="00E441F6">
        <w:rPr>
          <w:rFonts w:ascii="Times New Roman" w:hAnsi="Times New Roman" w:cs="Times New Roman"/>
          <w:sz w:val="24"/>
          <w:szCs w:val="24"/>
        </w:rPr>
        <w:t xml:space="preserve">exhibited </w:t>
      </w:r>
      <w:r w:rsidR="00830E51">
        <w:rPr>
          <w:rFonts w:ascii="Times New Roman" w:hAnsi="Times New Roman" w:cs="Times New Roman"/>
          <w:sz w:val="24"/>
          <w:szCs w:val="24"/>
        </w:rPr>
        <w:t xml:space="preserve">no significant difference in clinical outcomes or </w:t>
      </w:r>
      <w:r w:rsidR="00AC78CC" w:rsidRPr="00E441F6">
        <w:rPr>
          <w:rFonts w:ascii="Times New Roman" w:hAnsi="Times New Roman" w:cs="Times New Roman"/>
          <w:sz w:val="24"/>
          <w:szCs w:val="24"/>
        </w:rPr>
        <w:t>RTC integrity.</w:t>
      </w:r>
    </w:p>
    <w:p w14:paraId="6800A8D4" w14:textId="77777777" w:rsidR="00E441F6" w:rsidRPr="00E441F6" w:rsidRDefault="005063D8" w:rsidP="00F153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</w:t>
      </w:r>
      <w:r w:rsidR="004E1E99">
        <w:rPr>
          <w:rFonts w:ascii="Times New Roman" w:hAnsi="Times New Roman" w:cs="Times New Roman"/>
          <w:sz w:val="24"/>
          <w:szCs w:val="24"/>
        </w:rPr>
        <w:t xml:space="preserve"> from the Silveira study, </w:t>
      </w:r>
      <w:r w:rsidR="00E907E1">
        <w:rPr>
          <w:rFonts w:ascii="Times New Roman" w:hAnsi="Times New Roman" w:cs="Times New Roman"/>
          <w:sz w:val="24"/>
          <w:szCs w:val="24"/>
        </w:rPr>
        <w:t>Edwards et al.</w:t>
      </w:r>
      <w:r w:rsidR="00432246" w:rsidRPr="004322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3A15">
        <w:rPr>
          <w:rFonts w:ascii="Times New Roman" w:hAnsi="Times New Roman" w:cs="Times New Roman"/>
          <w:sz w:val="24"/>
          <w:szCs w:val="24"/>
        </w:rPr>
        <w:t xml:space="preserve"> conducted a systematic review to evaluate what kind of early active range of motion rehabilitation protocol</w:t>
      </w:r>
      <w:r w:rsidR="00F153E3">
        <w:rPr>
          <w:rFonts w:ascii="Times New Roman" w:hAnsi="Times New Roman" w:cs="Times New Roman"/>
          <w:sz w:val="24"/>
          <w:szCs w:val="24"/>
        </w:rPr>
        <w:t>s</w:t>
      </w:r>
      <w:r w:rsidR="00163A15">
        <w:rPr>
          <w:rFonts w:ascii="Times New Roman" w:hAnsi="Times New Roman" w:cs="Times New Roman"/>
          <w:sz w:val="24"/>
          <w:szCs w:val="24"/>
        </w:rPr>
        <w:t xml:space="preserve"> would be the most beneficial with the least detriment to healing tissue.</w:t>
      </w:r>
      <w:r w:rsidR="00852526">
        <w:rPr>
          <w:rFonts w:ascii="Times New Roman" w:hAnsi="Times New Roman" w:cs="Times New Roman"/>
          <w:sz w:val="24"/>
          <w:szCs w:val="24"/>
        </w:rPr>
        <w:t xml:space="preserve"> </w:t>
      </w:r>
      <w:r w:rsidR="00B23757">
        <w:rPr>
          <w:rFonts w:ascii="Times New Roman" w:hAnsi="Times New Roman" w:cs="Times New Roman"/>
          <w:sz w:val="24"/>
          <w:szCs w:val="24"/>
        </w:rPr>
        <w:t>The writers based their rehabilitation protocol off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</w:t>
      </w:r>
      <w:r w:rsidR="00830E51">
        <w:rPr>
          <w:rFonts w:ascii="Times New Roman" w:hAnsi="Times New Roman" w:cs="Times New Roman"/>
          <w:sz w:val="24"/>
          <w:szCs w:val="24"/>
        </w:rPr>
        <w:t>electromyography</w:t>
      </w:r>
      <w:r w:rsidR="00852526">
        <w:rPr>
          <w:rFonts w:ascii="Times New Roman" w:hAnsi="Times New Roman" w:cs="Times New Roman"/>
          <w:sz w:val="24"/>
          <w:szCs w:val="24"/>
        </w:rPr>
        <w:t xml:space="preserve"> </w:t>
      </w:r>
      <w:r w:rsidR="00830E51">
        <w:rPr>
          <w:rFonts w:ascii="Times New Roman" w:hAnsi="Times New Roman" w:cs="Times New Roman"/>
          <w:sz w:val="24"/>
          <w:szCs w:val="24"/>
        </w:rPr>
        <w:t xml:space="preserve">(EMG) findings to help </w:t>
      </w:r>
      <w:r w:rsidR="00E441F6" w:rsidRPr="00E441F6">
        <w:rPr>
          <w:rFonts w:ascii="Times New Roman" w:hAnsi="Times New Roman" w:cs="Times New Roman"/>
          <w:sz w:val="24"/>
          <w:szCs w:val="24"/>
        </w:rPr>
        <w:t>identify exercises that meet a cut point of 15% maximal voluntary isometric contraction (MVIC) or less and are unlikely to result in excessive loading in the early postoperative stages.</w:t>
      </w:r>
      <w:r w:rsidR="00852526" w:rsidRPr="004322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526">
        <w:rPr>
          <w:rFonts w:ascii="Times New Roman" w:hAnsi="Times New Roman" w:cs="Times New Roman"/>
          <w:sz w:val="24"/>
          <w:szCs w:val="24"/>
        </w:rPr>
        <w:t xml:space="preserve"> </w:t>
      </w:r>
      <w:r w:rsidR="00830E51">
        <w:rPr>
          <w:rFonts w:ascii="Times New Roman" w:hAnsi="Times New Roman" w:cs="Times New Roman"/>
          <w:sz w:val="24"/>
          <w:szCs w:val="24"/>
        </w:rPr>
        <w:t xml:space="preserve">The study used </w:t>
      </w:r>
      <w:r w:rsidR="00B23757">
        <w:rPr>
          <w:rFonts w:ascii="Times New Roman" w:hAnsi="Times New Roman" w:cs="Times New Roman"/>
          <w:sz w:val="24"/>
          <w:szCs w:val="24"/>
        </w:rPr>
        <w:t>predefined selection criteria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mean MVICs </w:t>
      </w:r>
      <w:r w:rsidR="00830E51">
        <w:rPr>
          <w:rFonts w:ascii="Times New Roman" w:hAnsi="Times New Roman" w:cs="Times New Roman"/>
          <w:sz w:val="24"/>
          <w:szCs w:val="24"/>
        </w:rPr>
        <w:t xml:space="preserve">as follows: </w:t>
      </w:r>
      <w:r w:rsidR="00E441F6" w:rsidRPr="00E441F6">
        <w:rPr>
          <w:rFonts w:ascii="Times New Roman" w:hAnsi="Times New Roman" w:cs="Times New Roman"/>
          <w:sz w:val="24"/>
          <w:szCs w:val="24"/>
        </w:rPr>
        <w:t>low (0%–15% MVIC), low to moderate (16%–20% MVIC), moderate (21%–40% MVIC), high (41%–60% MVIC), and very high (greater than 60% MVIC).</w:t>
      </w:r>
      <w:r w:rsidR="00852526" w:rsidRPr="004322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3F7A">
        <w:rPr>
          <w:rFonts w:ascii="Times New Roman" w:hAnsi="Times New Roman" w:cs="Times New Roman"/>
          <w:sz w:val="24"/>
          <w:szCs w:val="24"/>
        </w:rPr>
        <w:t xml:space="preserve"> </w:t>
      </w:r>
      <w:r w:rsidR="00852526">
        <w:rPr>
          <w:rFonts w:ascii="Times New Roman" w:hAnsi="Times New Roman" w:cs="Times New Roman"/>
          <w:sz w:val="24"/>
          <w:szCs w:val="24"/>
        </w:rPr>
        <w:t xml:space="preserve">Exploring the exercise protocols </w:t>
      </w:r>
      <w:r w:rsidR="00513F7A">
        <w:rPr>
          <w:rFonts w:ascii="Times New Roman" w:hAnsi="Times New Roman" w:cs="Times New Roman"/>
          <w:sz w:val="24"/>
          <w:szCs w:val="24"/>
        </w:rPr>
        <w:t>from</w:t>
      </w:r>
      <w:r w:rsidR="005A4C97">
        <w:rPr>
          <w:rFonts w:ascii="Times New Roman" w:hAnsi="Times New Roman" w:cs="Times New Roman"/>
          <w:sz w:val="24"/>
          <w:szCs w:val="24"/>
        </w:rPr>
        <w:t xml:space="preserve"> </w:t>
      </w:r>
      <w:r w:rsidR="00E441F6" w:rsidRPr="00E441F6">
        <w:rPr>
          <w:rFonts w:ascii="Times New Roman" w:hAnsi="Times New Roman" w:cs="Times New Roman"/>
          <w:sz w:val="24"/>
          <w:szCs w:val="24"/>
        </w:rPr>
        <w:t>2159 studies</w:t>
      </w:r>
      <w:r w:rsidR="005A4C97">
        <w:rPr>
          <w:rFonts w:ascii="Times New Roman" w:hAnsi="Times New Roman" w:cs="Times New Roman"/>
          <w:sz w:val="24"/>
          <w:szCs w:val="24"/>
        </w:rPr>
        <w:t xml:space="preserve">, </w:t>
      </w:r>
      <w:r w:rsidR="00E441F6" w:rsidRPr="00E441F6">
        <w:rPr>
          <w:rFonts w:ascii="Times New Roman" w:hAnsi="Times New Roman" w:cs="Times New Roman"/>
          <w:sz w:val="24"/>
          <w:szCs w:val="24"/>
        </w:rPr>
        <w:t>43 exercises</w:t>
      </w:r>
      <w:r w:rsidR="005A4C97">
        <w:rPr>
          <w:rFonts w:ascii="Times New Roman" w:hAnsi="Times New Roman" w:cs="Times New Roman"/>
          <w:sz w:val="24"/>
          <w:szCs w:val="24"/>
        </w:rPr>
        <w:t xml:space="preserve"> in total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spanning passive range of motion, active-assisted range of motion, and strengthening exercises were evaluated.</w:t>
      </w:r>
      <w:r w:rsidR="00513F7A" w:rsidRPr="004322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Out of 13 active-assisted exercises, 9 were identified as suitable (15% MVIC or less) to load the supraspinatus and 10 as suitable to load the infraspinatus early after surgery.</w:t>
      </w:r>
      <w:r w:rsidR="00513F7A" w:rsidRPr="00513F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</w:t>
      </w:r>
      <w:r w:rsidR="00B23757">
        <w:rPr>
          <w:rFonts w:ascii="Times New Roman" w:hAnsi="Times New Roman" w:cs="Times New Roman"/>
          <w:sz w:val="24"/>
          <w:szCs w:val="24"/>
        </w:rPr>
        <w:t xml:space="preserve">This </w:t>
      </w:r>
      <w:r w:rsidR="00F153E3">
        <w:rPr>
          <w:rFonts w:ascii="Times New Roman" w:hAnsi="Times New Roman" w:cs="Times New Roman"/>
          <w:sz w:val="24"/>
          <w:szCs w:val="24"/>
        </w:rPr>
        <w:t xml:space="preserve">systematic </w:t>
      </w:r>
      <w:r w:rsidR="00B23757">
        <w:rPr>
          <w:rFonts w:ascii="Times New Roman" w:hAnsi="Times New Roman" w:cs="Times New Roman"/>
          <w:sz w:val="24"/>
          <w:szCs w:val="24"/>
        </w:rPr>
        <w:t xml:space="preserve">review provided </w:t>
      </w:r>
      <w:r w:rsidR="00F153E3">
        <w:rPr>
          <w:rFonts w:ascii="Times New Roman" w:hAnsi="Times New Roman" w:cs="Times New Roman"/>
          <w:sz w:val="24"/>
          <w:szCs w:val="24"/>
        </w:rPr>
        <w:t>meaningful</w:t>
      </w:r>
      <w:r w:rsidR="00B23757">
        <w:rPr>
          <w:rFonts w:ascii="Times New Roman" w:hAnsi="Times New Roman" w:cs="Times New Roman"/>
          <w:sz w:val="24"/>
          <w:szCs w:val="24"/>
        </w:rPr>
        <w:t xml:space="preserve"> objective findings on the MCIV of therex </w:t>
      </w:r>
      <w:r w:rsidR="00E441F6" w:rsidRPr="00E441F6">
        <w:rPr>
          <w:rFonts w:ascii="Times New Roman" w:hAnsi="Times New Roman" w:cs="Times New Roman"/>
          <w:sz w:val="24"/>
          <w:szCs w:val="24"/>
        </w:rPr>
        <w:t>evidence-base</w:t>
      </w:r>
      <w:r w:rsidR="00852526">
        <w:rPr>
          <w:rFonts w:ascii="Times New Roman" w:hAnsi="Times New Roman" w:cs="Times New Roman"/>
          <w:sz w:val="24"/>
          <w:szCs w:val="24"/>
        </w:rPr>
        <w:t xml:space="preserve">d recommendations </w:t>
      </w:r>
      <w:r w:rsidR="00E441F6" w:rsidRPr="00E441F6">
        <w:rPr>
          <w:rFonts w:ascii="Times New Roman" w:hAnsi="Times New Roman" w:cs="Times New Roman"/>
          <w:sz w:val="24"/>
          <w:szCs w:val="24"/>
        </w:rPr>
        <w:t>that may be used in a graduated rehabilitation program for the rotator cuff, including passive and active-assisted exercises that are unlikely to result in structural, failure from early to later stages following surgery.</w:t>
      </w:r>
      <w:r w:rsidR="00213AC3" w:rsidRPr="0043224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C59BC35" w14:textId="77777777" w:rsidR="005A4C97" w:rsidRPr="00E441F6" w:rsidRDefault="003C3C5E" w:rsidP="00140E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Nevertheless, it is always best to use one’s </w:t>
      </w:r>
      <w:r w:rsidR="00213AC3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clinical judgment and to </w:t>
      </w:r>
      <w:r w:rsidRPr="00E441F6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441F6">
        <w:rPr>
          <w:rFonts w:ascii="Times New Roman" w:hAnsi="Times New Roman" w:cs="Times New Roman"/>
          <w:sz w:val="24"/>
          <w:szCs w:val="24"/>
        </w:rPr>
        <w:t>individual patient</w:t>
      </w:r>
      <w:r w:rsidR="00213AC3">
        <w:rPr>
          <w:rFonts w:ascii="Times New Roman" w:hAnsi="Times New Roman" w:cs="Times New Roman"/>
          <w:sz w:val="24"/>
          <w:szCs w:val="24"/>
        </w:rPr>
        <w:t>s’</w:t>
      </w:r>
      <w:r w:rsidRPr="00E441F6">
        <w:rPr>
          <w:rFonts w:ascii="Times New Roman" w:hAnsi="Times New Roman" w:cs="Times New Roman"/>
          <w:sz w:val="24"/>
          <w:szCs w:val="24"/>
        </w:rPr>
        <w:t xml:space="preserve"> characteristics and risk factors that may negatively influence tendon healing </w:t>
      </w:r>
      <w:r w:rsidRPr="00E441F6">
        <w:rPr>
          <w:rFonts w:ascii="Times New Roman" w:hAnsi="Times New Roman" w:cs="Times New Roman"/>
          <w:sz w:val="24"/>
          <w:szCs w:val="24"/>
        </w:rPr>
        <w:lastRenderedPageBreak/>
        <w:t>and subsequently increase the risk for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1F6">
        <w:rPr>
          <w:rFonts w:ascii="Times New Roman" w:hAnsi="Times New Roman" w:cs="Times New Roman"/>
          <w:sz w:val="24"/>
          <w:szCs w:val="24"/>
        </w:rPr>
        <w:t xml:space="preserve">tear before prescribing postoperative exercise. </w:t>
      </w:r>
      <w:r w:rsidR="00AD762D">
        <w:rPr>
          <w:rFonts w:ascii="Times New Roman" w:hAnsi="Times New Roman" w:cs="Times New Roman"/>
          <w:sz w:val="24"/>
          <w:szCs w:val="24"/>
        </w:rPr>
        <w:t xml:space="preserve">The aforementioned studies from the Journal of Orthopedic </w:t>
      </w:r>
      <w:r w:rsidR="00213AC3">
        <w:rPr>
          <w:rFonts w:ascii="Times New Roman" w:hAnsi="Times New Roman" w:cs="Times New Roman"/>
          <w:sz w:val="24"/>
          <w:szCs w:val="24"/>
        </w:rPr>
        <w:t xml:space="preserve">&amp; Sports </w:t>
      </w:r>
      <w:r w:rsidR="00AD762D">
        <w:rPr>
          <w:rFonts w:ascii="Times New Roman" w:hAnsi="Times New Roman" w:cs="Times New Roman"/>
          <w:sz w:val="24"/>
          <w:szCs w:val="24"/>
        </w:rPr>
        <w:t>P</w:t>
      </w:r>
      <w:r w:rsidR="00213AC3">
        <w:rPr>
          <w:rFonts w:ascii="Times New Roman" w:hAnsi="Times New Roman" w:cs="Times New Roman"/>
          <w:sz w:val="24"/>
          <w:szCs w:val="24"/>
        </w:rPr>
        <w:t>hysical Therapy</w:t>
      </w:r>
      <w:r w:rsidR="00AD762D">
        <w:rPr>
          <w:rFonts w:ascii="Times New Roman" w:hAnsi="Times New Roman" w:cs="Times New Roman"/>
          <w:sz w:val="24"/>
          <w:szCs w:val="24"/>
        </w:rPr>
        <w:t xml:space="preserve"> </w:t>
      </w:r>
      <w:r w:rsidR="00213AC3">
        <w:rPr>
          <w:rFonts w:ascii="Times New Roman" w:hAnsi="Times New Roman" w:cs="Times New Roman"/>
          <w:sz w:val="24"/>
          <w:szCs w:val="24"/>
        </w:rPr>
        <w:t>should be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used as a </w:t>
      </w:r>
      <w:r w:rsidR="00E441F6" w:rsidRPr="00213AC3">
        <w:rPr>
          <w:rFonts w:ascii="Times New Roman" w:hAnsi="Times New Roman" w:cs="Times New Roman"/>
          <w:sz w:val="24"/>
          <w:szCs w:val="24"/>
          <w:u w:val="single"/>
        </w:rPr>
        <w:t>pragmatic guide</w:t>
      </w:r>
      <w:r w:rsidR="00E441F6" w:rsidRPr="00E441F6">
        <w:rPr>
          <w:rFonts w:ascii="Times New Roman" w:hAnsi="Times New Roman" w:cs="Times New Roman"/>
          <w:sz w:val="24"/>
          <w:szCs w:val="24"/>
        </w:rPr>
        <w:t xml:space="preserve"> for the appropriate selection of exercises to prescribe to patients throughout the postoperative timeline after </w:t>
      </w:r>
      <w:r w:rsidR="00213AC3">
        <w:rPr>
          <w:rFonts w:ascii="Times New Roman" w:hAnsi="Times New Roman" w:cs="Times New Roman"/>
          <w:sz w:val="24"/>
          <w:szCs w:val="24"/>
        </w:rPr>
        <w:t xml:space="preserve">rotator </w:t>
      </w:r>
      <w:r w:rsidR="00E441F6" w:rsidRPr="00E441F6">
        <w:rPr>
          <w:rFonts w:ascii="Times New Roman" w:hAnsi="Times New Roman" w:cs="Times New Roman"/>
          <w:sz w:val="24"/>
          <w:szCs w:val="24"/>
        </w:rPr>
        <w:t>cuff repair.</w:t>
      </w:r>
      <w:r w:rsidR="00140E9F">
        <w:rPr>
          <w:rFonts w:ascii="Times New Roman" w:hAnsi="Times New Roman" w:cs="Times New Roman"/>
          <w:sz w:val="24"/>
          <w:szCs w:val="24"/>
        </w:rPr>
        <w:t xml:space="preserve"> </w:t>
      </w:r>
      <w:r w:rsidR="00213AC3">
        <w:rPr>
          <w:rFonts w:ascii="Times New Roman" w:hAnsi="Times New Roman" w:cs="Times New Roman"/>
          <w:sz w:val="24"/>
          <w:szCs w:val="24"/>
        </w:rPr>
        <w:t>Further</w:t>
      </w:r>
      <w:r w:rsidR="005A4C97" w:rsidRPr="00E441F6">
        <w:rPr>
          <w:rFonts w:ascii="Times New Roman" w:hAnsi="Times New Roman" w:cs="Times New Roman"/>
          <w:sz w:val="24"/>
          <w:szCs w:val="24"/>
        </w:rPr>
        <w:t xml:space="preserve"> research </w:t>
      </w:r>
      <w:r w:rsidR="00140E9F">
        <w:rPr>
          <w:rFonts w:ascii="Times New Roman" w:hAnsi="Times New Roman" w:cs="Times New Roman"/>
          <w:sz w:val="24"/>
          <w:szCs w:val="24"/>
        </w:rPr>
        <w:t xml:space="preserve">is needed to </w:t>
      </w:r>
      <w:r w:rsidR="00213AC3">
        <w:rPr>
          <w:rFonts w:ascii="Times New Roman" w:hAnsi="Times New Roman" w:cs="Times New Roman"/>
          <w:sz w:val="24"/>
          <w:szCs w:val="24"/>
        </w:rPr>
        <w:t>find a common ground</w:t>
      </w:r>
      <w:r w:rsidR="005A4C97" w:rsidRPr="00E441F6">
        <w:rPr>
          <w:rFonts w:ascii="Times New Roman" w:hAnsi="Times New Roman" w:cs="Times New Roman"/>
          <w:sz w:val="24"/>
          <w:szCs w:val="24"/>
        </w:rPr>
        <w:t xml:space="preserve"> between conservative rehabilitation protocols and rehabilitation pr</w:t>
      </w:r>
      <w:r w:rsidR="00852526">
        <w:rPr>
          <w:rFonts w:ascii="Times New Roman" w:hAnsi="Times New Roman" w:cs="Times New Roman"/>
          <w:sz w:val="24"/>
          <w:szCs w:val="24"/>
        </w:rPr>
        <w:t xml:space="preserve">otocols that are too aggressive, acknowledging that little is still </w:t>
      </w:r>
      <w:r w:rsidR="00140E9F">
        <w:rPr>
          <w:rFonts w:ascii="Times New Roman" w:hAnsi="Times New Roman" w:cs="Times New Roman"/>
          <w:sz w:val="24"/>
          <w:szCs w:val="24"/>
        </w:rPr>
        <w:t>known</w:t>
      </w:r>
      <w:r w:rsidR="00852526">
        <w:rPr>
          <w:rFonts w:ascii="Times New Roman" w:hAnsi="Times New Roman" w:cs="Times New Roman"/>
          <w:sz w:val="24"/>
          <w:szCs w:val="24"/>
        </w:rPr>
        <w:t xml:space="preserve"> about the appropriate loading and exercise protocols</w:t>
      </w:r>
      <w:r w:rsidR="00140E9F">
        <w:rPr>
          <w:rFonts w:ascii="Times New Roman" w:hAnsi="Times New Roman" w:cs="Times New Roman"/>
          <w:sz w:val="24"/>
          <w:szCs w:val="24"/>
        </w:rPr>
        <w:t xml:space="preserve"> </w:t>
      </w:r>
      <w:r w:rsidR="008048ED">
        <w:rPr>
          <w:rFonts w:ascii="Times New Roman" w:hAnsi="Times New Roman" w:cs="Times New Roman"/>
          <w:sz w:val="24"/>
          <w:szCs w:val="24"/>
        </w:rPr>
        <w:t>post-op</w:t>
      </w:r>
      <w:r w:rsidR="00140E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41"/>
        <w:tblW w:w="11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684"/>
        <w:gridCol w:w="7146"/>
      </w:tblGrid>
      <w:tr w:rsidR="00F153E3" w:rsidRPr="00E907E1" w14:paraId="313120BD" w14:textId="77777777" w:rsidTr="00F153E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9962C60" w14:textId="77777777" w:rsidR="00F153E3" w:rsidRPr="00E907E1" w:rsidRDefault="00F153E3" w:rsidP="00F153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TABLE 1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 Summary and Suggested Continuum of Rehabilitation Exercises, Based on Muscle Activation (Percent MVIC) for the Supraspinatus and Infraspinatus, for Both Early and Delayed Postoperative Motion Pathways</w:t>
            </w:r>
          </w:p>
        </w:tc>
      </w:tr>
      <w:tr w:rsidR="00F153E3" w:rsidRPr="00E907E1" w14:paraId="68A80705" w14:textId="77777777" w:rsidTr="00F153E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4C1BF89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7DDD28B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Time 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F7F7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3E30E49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Exercises</w:t>
            </w:r>
          </w:p>
        </w:tc>
      </w:tr>
      <w:tr w:rsidR="00F153E3" w:rsidRPr="00E907E1" w14:paraId="55A5E869" w14:textId="77777777" w:rsidTr="00F153E3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1223871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Phase 1: protection and early motion phase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EMG activation: ≤15% MVIC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8DBF08F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Early: weeks 2–6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Delayed: weeks 5–8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8A88FEA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Passive ROM: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Forward bow, supine therapist-assisted flexion, supine self-assisted flexion, sidelying flexion, towel slides, washcloth press-up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Passive ROM: rotation (no IR; ER to 30°)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Wall-assisted ER, supine bar-assisted ER, upright bar-assisted ER</w:t>
            </w:r>
          </w:p>
        </w:tc>
      </w:tr>
      <w:tr w:rsidR="00F153E3" w:rsidRPr="00E907E1" w14:paraId="6F375AE2" w14:textId="77777777" w:rsidTr="00F153E3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8D1ED45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Phase 2: active-assisted to active motion phase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EMG activation: ≤20% MVIC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88843D7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Early: weeks 7–9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Delayed: weeks 9–12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E9F456D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Active-assistive ROM: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Ball roll, upright bar-assisted flexion, supported wall walk/slide (progression into unsupported), pulley-assisted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Active ROM: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Supine active press-up, reclined active press-up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Active-assistive ROM: rotation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Continue ER exercises as above. Commence self-assisted IR, bar-assisted IR</w:t>
            </w:r>
          </w:p>
        </w:tc>
      </w:tr>
      <w:tr w:rsidR="00F153E3" w:rsidRPr="00E907E1" w14:paraId="7F6C5D47" w14:textId="77777777" w:rsidTr="00F153E3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9A68CB5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Phase 3: strengthening phase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EMG activation: 21%–50% MVIC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570D84A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Early: week 10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Delayed: week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526753D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Active ROM: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Progress to standing press-up/active flexion (short lever, progressing to long lever), resisted active flexion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Active ROM—strengthening: rotation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Progress from seated to standing (in slight abduction to 45° of abduction) to sidelying (with and/or without pillow)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Seated row exercises, progressing to standing row/pulls: forward/scapular punches</w:t>
            </w:r>
          </w:p>
        </w:tc>
      </w:tr>
      <w:tr w:rsidR="00F153E3" w:rsidRPr="00E907E1" w14:paraId="08494986" w14:textId="77777777" w:rsidTr="00F153E3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B436EDD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Phase 4: late strengthening phase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EMG activation: ≥50% MVIC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5012113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Early: week 20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Delayed: week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75EBB6D" w14:textId="77777777" w:rsidR="00F153E3" w:rsidRPr="00E907E1" w:rsidRDefault="00F153E3" w:rsidP="00F153E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Active flexion/abduction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Prone horizontal abduction at 90° and 100°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Strengthening: rotation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Standing ER (in 90° of abduction) to prone (ER) in 90° of abduction</w:t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</w:r>
            <w:r w:rsidRPr="00E907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Push-up/push-up plus, dynamic hugs</w:t>
            </w:r>
          </w:p>
        </w:tc>
      </w:tr>
    </w:tbl>
    <w:p w14:paraId="7E965625" w14:textId="77777777" w:rsidR="00F153E3" w:rsidRDefault="00BA71F8" w:rsidP="00BA71F8">
      <w:pPr>
        <w:tabs>
          <w:tab w:val="left" w:pos="27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4B227F" wp14:editId="25775DFF">
            <wp:extent cx="2542540" cy="4762500"/>
            <wp:effectExtent l="19050" t="0" r="0" b="0"/>
            <wp:docPr id="612" name="Picture 612" descr="https://www.jospt.org/na101/home/literatum/publisher/jospt/journals/content/jospt/2017/jospt.2017.47.issue-12/jospt.2017.7271/20171123/images/medium/jospt-931-fi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www.jospt.org/na101/home/literatum/publisher/jospt/journals/content/jospt/2017/jospt.2017.47.issue-12/jospt.2017.7271/20171123/images/medium/jospt-931-fig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6F5DBCC7" wp14:editId="7A200085">
            <wp:extent cx="2522855" cy="4762500"/>
            <wp:effectExtent l="19050" t="0" r="0" b="0"/>
            <wp:docPr id="609" name="Picture 609" descr="https://www.jospt.org/na101/home/literatum/publisher/jospt/journals/content/jospt/2017/jospt.2017.47.issue-12/jospt.2017.7271/20171123/images/medium/jospt-931-fi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www.jospt.org/na101/home/literatum/publisher/jospt/journals/content/jospt/2017/jospt.2017.47.issue-12/jospt.2017.7271/20171123/images/medium/jospt-931-fi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3B9AF" w14:textId="77777777" w:rsidR="00BA71F8" w:rsidRPr="00BA71F8" w:rsidRDefault="00376545" w:rsidP="00BA71F8">
      <w:pPr>
        <w:tabs>
          <w:tab w:val="left" w:pos="2788"/>
        </w:tabs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FIGURE 1</w:t>
      </w:r>
      <w:r w:rsidR="00BA71F8" w:rsidRPr="00BA71F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Supraspinatus pooled means (range) of percent MVIC ranking of exercises.</w:t>
      </w:r>
    </w:p>
    <w:p w14:paraId="3AA74C4F" w14:textId="77777777" w:rsidR="00BA71F8" w:rsidRPr="00BA71F8" w:rsidRDefault="00376545" w:rsidP="00BA71F8">
      <w:pPr>
        <w:tabs>
          <w:tab w:val="left" w:pos="27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FIGURE 2</w:t>
      </w:r>
      <w:r w:rsidR="00BA71F8" w:rsidRPr="00BA71F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Infraspinatus pooled means (range) of percent MVIC ranking of exercises.</w:t>
      </w:r>
    </w:p>
    <w:p w14:paraId="3F275575" w14:textId="77777777" w:rsidR="00E441F6" w:rsidRPr="00E441F6" w:rsidRDefault="00E441F6" w:rsidP="00E441F6">
      <w:pPr>
        <w:rPr>
          <w:rFonts w:ascii="Times New Roman" w:hAnsi="Times New Roman" w:cs="Times New Roman"/>
          <w:sz w:val="24"/>
          <w:szCs w:val="24"/>
        </w:rPr>
      </w:pPr>
      <w:r w:rsidRPr="00E441F6">
        <w:rPr>
          <w:rFonts w:ascii="Times New Roman" w:hAnsi="Times New Roman" w:cs="Times New Roman"/>
          <w:sz w:val="24"/>
          <w:szCs w:val="24"/>
        </w:rPr>
        <w:t>©2021 Journal of Orthopaedic &amp; Sports Physical Therapy d/b/a Movement Science MediaPowered by Atypon® Literatum</w:t>
      </w:r>
    </w:p>
    <w:p w14:paraId="63062C6A" w14:textId="77777777" w:rsidR="00AC78CC" w:rsidRPr="00AD762D" w:rsidRDefault="00AC78CC" w:rsidP="00AD7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2C036" w14:textId="77777777" w:rsidR="005A4C97" w:rsidRPr="005A4C97" w:rsidRDefault="00AD762D" w:rsidP="005A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62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BF4D26C" w14:textId="77777777" w:rsidR="00E441F6" w:rsidRPr="005A4C97" w:rsidRDefault="005A4C97" w:rsidP="00E441F6">
      <w:pPr>
        <w:rPr>
          <w:rFonts w:ascii="Times New Roman" w:hAnsi="Times New Roman" w:cs="Times New Roman"/>
          <w:b/>
          <w:sz w:val="24"/>
          <w:szCs w:val="24"/>
        </w:rPr>
      </w:pPr>
      <w:r w:rsidRPr="005A4C97">
        <w:rPr>
          <w:rFonts w:ascii="Times New Roman" w:hAnsi="Times New Roman" w:cs="Times New Roman"/>
          <w:sz w:val="24"/>
          <w:szCs w:val="24"/>
        </w:rPr>
        <w:t>1.</w:t>
      </w:r>
      <w:r w:rsidRPr="005A4C97">
        <w:rPr>
          <w:rFonts w:ascii="Times New Roman" w:hAnsi="Times New Roman" w:cs="Times New Roman"/>
          <w:sz w:val="24"/>
          <w:szCs w:val="24"/>
        </w:rPr>
        <w:tab/>
      </w:r>
      <w:r w:rsidR="00E441F6" w:rsidRPr="005A4C9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Silveira A, Luk J, Tan M, et al. Move It or Lose It? The Effect of Early Active Movement on Clinical Outcomes Following Rotator Cuff Repair: A Systematic Review With Meta-Analysis [published online ahead of print, 2021 May 15]. </w:t>
      </w:r>
      <w:r w:rsidR="00E441F6" w:rsidRPr="005A4C9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 Orthop Sports Phys Ther</w:t>
      </w:r>
      <w:r w:rsidR="00E441F6" w:rsidRPr="005A4C9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2021;1-65. doi:10.2519/jospt.20</w:t>
      </w:r>
      <w:r w:rsidR="00E441F6" w:rsidRPr="00E441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21.9634</w:t>
      </w:r>
    </w:p>
    <w:p w14:paraId="5A396E59" w14:textId="77777777" w:rsidR="00E441F6" w:rsidRPr="00E441F6" w:rsidRDefault="005A4C97" w:rsidP="00E4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441F6" w:rsidRPr="00E441F6">
        <w:rPr>
          <w:rFonts w:ascii="Times New Roman" w:hAnsi="Times New Roman" w:cs="Times New Roman"/>
          <w:sz w:val="24"/>
          <w:szCs w:val="24"/>
        </w:rPr>
        <w:t>Edwards PK, Ebert JR, Littlewood C, Ackland T, Wang A. A Systematic Review of Electromyography Studies in Normal Shoulders to Inform Postoperative Rehabilitation Following Rotator Cuff Repair. </w:t>
      </w:r>
      <w:r w:rsidR="00E441F6" w:rsidRPr="00E441F6">
        <w:rPr>
          <w:rFonts w:ascii="Times New Roman" w:hAnsi="Times New Roman" w:cs="Times New Roman"/>
          <w:i/>
          <w:iCs/>
          <w:sz w:val="24"/>
          <w:szCs w:val="24"/>
        </w:rPr>
        <w:t>J Orthop Sports Phys Ther</w:t>
      </w:r>
      <w:r w:rsidR="00E441F6" w:rsidRPr="00E441F6">
        <w:rPr>
          <w:rFonts w:ascii="Times New Roman" w:hAnsi="Times New Roman" w:cs="Times New Roman"/>
          <w:sz w:val="24"/>
          <w:szCs w:val="24"/>
        </w:rPr>
        <w:t>. 2017;47(12):931-944. doi:10.2519/jospt.2017.7271</w:t>
      </w:r>
    </w:p>
    <w:sectPr w:rsidR="00E441F6" w:rsidRPr="00E441F6" w:rsidSect="007237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4965" w14:textId="77777777" w:rsidR="00C5256F" w:rsidRDefault="00C5256F" w:rsidP="008A2171">
      <w:pPr>
        <w:spacing w:after="0" w:line="240" w:lineRule="auto"/>
      </w:pPr>
      <w:r>
        <w:separator/>
      </w:r>
    </w:p>
  </w:endnote>
  <w:endnote w:type="continuationSeparator" w:id="0">
    <w:p w14:paraId="321674AA" w14:textId="77777777" w:rsidR="00C5256F" w:rsidRDefault="00C5256F" w:rsidP="008A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DEDD" w14:textId="77777777" w:rsidR="00C5256F" w:rsidRDefault="00C5256F" w:rsidP="008A2171">
      <w:pPr>
        <w:spacing w:after="0" w:line="240" w:lineRule="auto"/>
      </w:pPr>
      <w:r>
        <w:separator/>
      </w:r>
    </w:p>
  </w:footnote>
  <w:footnote w:type="continuationSeparator" w:id="0">
    <w:p w14:paraId="2BBFF5E8" w14:textId="77777777" w:rsidR="00C5256F" w:rsidRDefault="00C5256F" w:rsidP="008A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B53F" w14:textId="77777777" w:rsidR="008A2171" w:rsidRPr="008A2171" w:rsidRDefault="008A2171" w:rsidP="008A217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A2171">
      <w:rPr>
        <w:rFonts w:ascii="Times New Roman" w:hAnsi="Times New Roman" w:cs="Times New Roman"/>
        <w:sz w:val="24"/>
        <w:szCs w:val="24"/>
      </w:rPr>
      <w:t>Jackie Skirkanich, SPT, PTA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FBA"/>
    <w:multiLevelType w:val="multilevel"/>
    <w:tmpl w:val="A12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72B4"/>
    <w:multiLevelType w:val="multilevel"/>
    <w:tmpl w:val="619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E017B"/>
    <w:multiLevelType w:val="multilevel"/>
    <w:tmpl w:val="141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76D15"/>
    <w:multiLevelType w:val="multilevel"/>
    <w:tmpl w:val="086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D2D0A"/>
    <w:multiLevelType w:val="multilevel"/>
    <w:tmpl w:val="23E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E05"/>
    <w:multiLevelType w:val="multilevel"/>
    <w:tmpl w:val="484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2DCC"/>
    <w:multiLevelType w:val="multilevel"/>
    <w:tmpl w:val="46A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F7E3F"/>
    <w:multiLevelType w:val="multilevel"/>
    <w:tmpl w:val="258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D6B9B"/>
    <w:multiLevelType w:val="multilevel"/>
    <w:tmpl w:val="B11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22509"/>
    <w:multiLevelType w:val="multilevel"/>
    <w:tmpl w:val="F74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303BE"/>
    <w:multiLevelType w:val="multilevel"/>
    <w:tmpl w:val="639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F6DC2"/>
    <w:multiLevelType w:val="multilevel"/>
    <w:tmpl w:val="F2E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44"/>
    <w:rsid w:val="00031078"/>
    <w:rsid w:val="00140E9F"/>
    <w:rsid w:val="00163A15"/>
    <w:rsid w:val="00213AC3"/>
    <w:rsid w:val="00376545"/>
    <w:rsid w:val="003C3C5E"/>
    <w:rsid w:val="00432246"/>
    <w:rsid w:val="004E1E99"/>
    <w:rsid w:val="005063D8"/>
    <w:rsid w:val="00513F7A"/>
    <w:rsid w:val="005A4C97"/>
    <w:rsid w:val="0068622D"/>
    <w:rsid w:val="00723773"/>
    <w:rsid w:val="007A3C8F"/>
    <w:rsid w:val="007C0946"/>
    <w:rsid w:val="008048ED"/>
    <w:rsid w:val="00830E51"/>
    <w:rsid w:val="00852526"/>
    <w:rsid w:val="008A2171"/>
    <w:rsid w:val="00AC78CC"/>
    <w:rsid w:val="00AD762D"/>
    <w:rsid w:val="00B23757"/>
    <w:rsid w:val="00BA71F8"/>
    <w:rsid w:val="00C5256F"/>
    <w:rsid w:val="00D21807"/>
    <w:rsid w:val="00D266A2"/>
    <w:rsid w:val="00D31307"/>
    <w:rsid w:val="00E11E44"/>
    <w:rsid w:val="00E441F6"/>
    <w:rsid w:val="00E907E1"/>
    <w:rsid w:val="00F0383E"/>
    <w:rsid w:val="00F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591"/>
  <w15:docId w15:val="{5F9D824C-F37A-BA43-B533-A8DC0E5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73"/>
  </w:style>
  <w:style w:type="paragraph" w:styleId="Heading1">
    <w:name w:val="heading 1"/>
    <w:basedOn w:val="Normal"/>
    <w:link w:val="Heading1Char"/>
    <w:uiPriority w:val="9"/>
    <w:qFormat/>
    <w:rsid w:val="00E4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4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441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41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41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441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4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1F6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1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1F6"/>
    <w:rPr>
      <w:rFonts w:ascii="Arial" w:eastAsia="Times New Roman" w:hAnsi="Arial" w:cs="Arial"/>
      <w:vanish/>
      <w:sz w:val="16"/>
      <w:szCs w:val="16"/>
    </w:rPr>
  </w:style>
  <w:style w:type="character" w:customStyle="1" w:styleId="ui-helper-hidden-accessible">
    <w:name w:val="ui-helper-hidden-accessible"/>
    <w:basedOn w:val="DefaultParagraphFont"/>
    <w:rsid w:val="00E441F6"/>
  </w:style>
  <w:style w:type="character" w:customStyle="1" w:styleId="sr-only">
    <w:name w:val="sr-only"/>
    <w:basedOn w:val="DefaultParagraphFont"/>
    <w:rsid w:val="00E441F6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1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1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sign-in">
    <w:name w:val="sign-in"/>
    <w:basedOn w:val="DefaultParagraphFont"/>
    <w:rsid w:val="00E441F6"/>
  </w:style>
  <w:style w:type="character" w:customStyle="1" w:styleId="citationtopitem">
    <w:name w:val="citation__top__item"/>
    <w:basedOn w:val="DefaultParagraphFont"/>
    <w:rsid w:val="00E441F6"/>
  </w:style>
  <w:style w:type="character" w:customStyle="1" w:styleId="articleaccesstype">
    <w:name w:val="article__access__type"/>
    <w:basedOn w:val="DefaultParagraphFont"/>
    <w:rsid w:val="00E441F6"/>
  </w:style>
  <w:style w:type="character" w:customStyle="1" w:styleId="citationaccesstype">
    <w:name w:val="citation__access__type"/>
    <w:basedOn w:val="DefaultParagraphFont"/>
    <w:rsid w:val="00E441F6"/>
  </w:style>
  <w:style w:type="character" w:customStyle="1" w:styleId="epub-sectionitem">
    <w:name w:val="epub-section__item"/>
    <w:basedOn w:val="DefaultParagraphFont"/>
    <w:rsid w:val="00E441F6"/>
  </w:style>
  <w:style w:type="character" w:customStyle="1" w:styleId="epub-sectionstate">
    <w:name w:val="epub-section__state"/>
    <w:basedOn w:val="DefaultParagraphFont"/>
    <w:rsid w:val="00E441F6"/>
  </w:style>
  <w:style w:type="character" w:customStyle="1" w:styleId="epub-sectiondate">
    <w:name w:val="epub-section__date"/>
    <w:basedOn w:val="DefaultParagraphFont"/>
    <w:rsid w:val="00E441F6"/>
  </w:style>
  <w:style w:type="paragraph" w:customStyle="1" w:styleId="fulltext">
    <w:name w:val="fulltext"/>
    <w:basedOn w:val="Normal"/>
    <w:rsid w:val="00E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popupdescription">
    <w:name w:val="table-popup__description"/>
    <w:basedOn w:val="Normal"/>
    <w:rsid w:val="00E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1F6"/>
    <w:rPr>
      <w:b/>
      <w:bCs/>
    </w:rPr>
  </w:style>
  <w:style w:type="character" w:customStyle="1" w:styleId="captionlabel">
    <w:name w:val="captionlabel"/>
    <w:basedOn w:val="DefaultParagraphFont"/>
    <w:rsid w:val="00E441F6"/>
  </w:style>
  <w:style w:type="character" w:customStyle="1" w:styleId="figurecaption">
    <w:name w:val="figure__caption"/>
    <w:basedOn w:val="DefaultParagraphFont"/>
    <w:rsid w:val="00E441F6"/>
  </w:style>
  <w:style w:type="character" w:customStyle="1" w:styleId="current-issueparent-item">
    <w:name w:val="current-issue__parent-item"/>
    <w:basedOn w:val="DefaultParagraphFont"/>
    <w:rsid w:val="00E441F6"/>
  </w:style>
  <w:style w:type="character" w:customStyle="1" w:styleId="current-issuedate">
    <w:name w:val="current-issue__date"/>
    <w:basedOn w:val="DefaultParagraphFont"/>
    <w:rsid w:val="00E441F6"/>
  </w:style>
  <w:style w:type="character" w:customStyle="1" w:styleId="w-slidetitle">
    <w:name w:val="w-slide__title"/>
    <w:basedOn w:val="DefaultParagraphFont"/>
    <w:rsid w:val="00E441F6"/>
  </w:style>
  <w:style w:type="character" w:customStyle="1" w:styleId="footercopyrighttext">
    <w:name w:val="footer__copyright__text"/>
    <w:basedOn w:val="DefaultParagraphFont"/>
    <w:rsid w:val="00E441F6"/>
  </w:style>
  <w:style w:type="character" w:customStyle="1" w:styleId="table-caption-label">
    <w:name w:val="table-caption-label"/>
    <w:basedOn w:val="DefaultParagraphFont"/>
    <w:rsid w:val="00E441F6"/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71"/>
  </w:style>
  <w:style w:type="paragraph" w:styleId="Footer">
    <w:name w:val="footer"/>
    <w:basedOn w:val="Normal"/>
    <w:link w:val="FooterChar"/>
    <w:uiPriority w:val="99"/>
    <w:unhideWhenUsed/>
    <w:rsid w:val="008A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061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1451">
                                                          <w:marLeft w:val="0"/>
                                                          <w:marRight w:val="-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3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904065">
                                                      <w:marLeft w:val="1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2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597217">
                  <w:marLeft w:val="0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310">
                      <w:marLeft w:val="0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2155">
                                  <w:marLeft w:val="123"/>
                                  <w:marRight w:val="1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339929">
                                  <w:marLeft w:val="123"/>
                                  <w:marRight w:val="1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680556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1383">
                              <w:marLeft w:val="0"/>
                              <w:marRight w:val="0"/>
                              <w:marTop w:val="77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9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4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76568">
                          <w:marLeft w:val="0"/>
                          <w:marRight w:val="0"/>
                          <w:marTop w:val="1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32762">
                          <w:marLeft w:val="-39"/>
                          <w:marRight w:val="-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1DC"/>
                                    <w:left w:val="single" w:sz="2" w:space="4" w:color="D9E1DC"/>
                                    <w:bottom w:val="single" w:sz="2" w:space="0" w:color="D9E1DC"/>
                                    <w:right w:val="single" w:sz="2" w:space="4" w:color="D9E1DC"/>
                                  </w:divBdr>
                                </w:div>
                              </w:divsChild>
                            </w:div>
                            <w:div w:id="833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8353">
                              <w:marLeft w:val="0"/>
                              <w:marRight w:val="0"/>
                              <w:marTop w:val="0"/>
                              <w:marBottom w:val="15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4" w:color="426263"/>
                                <w:right w:val="none" w:sz="0" w:space="0" w:color="auto"/>
                              </w:divBdr>
                              <w:divsChild>
                                <w:div w:id="13084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8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8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4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E1DC"/>
                                <w:left w:val="single" w:sz="2" w:space="0" w:color="D9E1DC"/>
                                <w:bottom w:val="single" w:sz="2" w:space="0" w:color="D9E1DC"/>
                                <w:right w:val="single" w:sz="2" w:space="0" w:color="D9E1DC"/>
                              </w:divBdr>
                              <w:divsChild>
                                <w:div w:id="3499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3430">
                                          <w:marLeft w:val="0"/>
                                          <w:marRight w:val="0"/>
                                          <w:marTop w:val="0"/>
                                          <w:marBottom w:val="1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351599">
                                              <w:marLeft w:val="0"/>
                                              <w:marRight w:val="0"/>
                                              <w:marTop w:val="39"/>
                                              <w:marBottom w:val="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3" w:color="D9D9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5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</w:div>
                  </w:divsChild>
                </w:div>
                <w:div w:id="836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0147">
                                          <w:marLeft w:val="0"/>
                                          <w:marRight w:val="0"/>
                                          <w:marTop w:val="7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37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7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16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5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94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1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5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8574">
                          <w:marLeft w:val="-62"/>
                          <w:marRight w:val="-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965">
                      <w:marLeft w:val="0"/>
                      <w:marRight w:val="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026">
          <w:marLeft w:val="554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748">
              <w:marLeft w:val="0"/>
              <w:marRight w:val="0"/>
              <w:marTop w:val="199"/>
              <w:marBottom w:val="199"/>
              <w:divBdr>
                <w:top w:val="single" w:sz="2" w:space="4" w:color="000000"/>
                <w:left w:val="single" w:sz="2" w:space="6" w:color="000000"/>
                <w:bottom w:val="single" w:sz="2" w:space="4" w:color="000000"/>
                <w:right w:val="single" w:sz="2" w:space="6" w:color="000000"/>
              </w:divBdr>
              <w:divsChild>
                <w:div w:id="5893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3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1332">
                                                          <w:marLeft w:val="0"/>
                                                          <w:marRight w:val="-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63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95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782178">
                                                      <w:marLeft w:val="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8370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26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185">
                                  <w:marLeft w:val="16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26006">
                                  <w:marLeft w:val="16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219170">
                  <w:marLeft w:val="-80"/>
                  <w:marRight w:val="-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9004">
                              <w:marLeft w:val="0"/>
                              <w:marRight w:val="0"/>
                              <w:marTop w:val="10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3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7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3854">
                          <w:marLeft w:val="0"/>
                          <w:marRight w:val="0"/>
                          <w:marTop w:val="1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70059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9E1DC"/>
                                    <w:left w:val="single" w:sz="4" w:space="5" w:color="D9E1DC"/>
                                    <w:bottom w:val="single" w:sz="4" w:space="0" w:color="D9E1DC"/>
                                    <w:right w:val="single" w:sz="4" w:space="5" w:color="D9E1DC"/>
                                  </w:divBdr>
                                </w:div>
                              </w:divsChild>
                            </w:div>
                            <w:div w:id="431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5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426263"/>
                                <w:right w:val="none" w:sz="0" w:space="0" w:color="auto"/>
                              </w:divBdr>
                              <w:divsChild>
                                <w:div w:id="15839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0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2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5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9E1DC"/>
                                <w:left w:val="single" w:sz="4" w:space="0" w:color="D9E1DC"/>
                                <w:bottom w:val="single" w:sz="4" w:space="0" w:color="D9E1DC"/>
                                <w:right w:val="single" w:sz="4" w:space="0" w:color="D9E1DC"/>
                              </w:divBdr>
                              <w:divsChild>
                                <w:div w:id="492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8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220719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4" w:color="D9D9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5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  <w:div w:id="1472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8553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7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84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5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90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0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72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1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95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9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9396">
                          <w:marLeft w:val="-8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2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537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897">
              <w:marLeft w:val="0"/>
              <w:marRight w:val="0"/>
              <w:marTop w:val="199"/>
              <w:marBottom w:val="199"/>
              <w:divBdr>
                <w:top w:val="single" w:sz="4" w:space="5" w:color="000000"/>
                <w:left w:val="single" w:sz="4" w:space="8" w:color="000000"/>
                <w:bottom w:val="single" w:sz="4" w:space="5" w:color="000000"/>
                <w:right w:val="single" w:sz="4" w:space="8" w:color="000000"/>
              </w:divBdr>
              <w:divsChild>
                <w:div w:id="1679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Peter Decoteau</cp:lastModifiedBy>
  <cp:revision>20</cp:revision>
  <dcterms:created xsi:type="dcterms:W3CDTF">2021-05-24T15:32:00Z</dcterms:created>
  <dcterms:modified xsi:type="dcterms:W3CDTF">2022-07-01T16:24:00Z</dcterms:modified>
</cp:coreProperties>
</file>