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37F7" w14:textId="4FE1A565" w:rsidR="00B91790" w:rsidRPr="000C4F00" w:rsidRDefault="00703C99" w:rsidP="00703C99">
      <w:pPr>
        <w:jc w:val="center"/>
        <w:rPr>
          <w:b/>
          <w:bCs/>
          <w:sz w:val="28"/>
          <w:szCs w:val="28"/>
        </w:rPr>
      </w:pPr>
      <w:r w:rsidRPr="000C4F00">
        <w:rPr>
          <w:b/>
          <w:bCs/>
          <w:sz w:val="28"/>
          <w:szCs w:val="28"/>
        </w:rPr>
        <w:t xml:space="preserve">Food </w:t>
      </w:r>
      <w:r w:rsidR="001A5990" w:rsidRPr="000C4F00">
        <w:rPr>
          <w:b/>
          <w:bCs/>
          <w:sz w:val="28"/>
          <w:szCs w:val="28"/>
        </w:rPr>
        <w:t>for</w:t>
      </w:r>
      <w:r w:rsidRPr="000C4F00">
        <w:rPr>
          <w:b/>
          <w:bCs/>
          <w:sz w:val="28"/>
          <w:szCs w:val="28"/>
        </w:rPr>
        <w:t xml:space="preserve"> Thought on Trigger Points</w:t>
      </w:r>
    </w:p>
    <w:p w14:paraId="13E8535C" w14:textId="52D2A7CB" w:rsidR="00703C99" w:rsidRDefault="00703C99" w:rsidP="00703C99">
      <w:pPr>
        <w:jc w:val="center"/>
      </w:pPr>
    </w:p>
    <w:p w14:paraId="767BF980" w14:textId="586CC2DE" w:rsidR="00703C99" w:rsidRDefault="00BB181D" w:rsidP="00703C99">
      <w:r>
        <w:t xml:space="preserve">As physical therapists we treat “trigger points” </w:t>
      </w:r>
      <w:r w:rsidR="00AB536A">
        <w:t xml:space="preserve">all the time.  </w:t>
      </w:r>
      <w:r w:rsidR="001A5990">
        <w:t xml:space="preserve">It is widely accepted </w:t>
      </w:r>
      <w:r w:rsidR="003A6EC0">
        <w:t>that trigger points cause pain and dysfunction.</w:t>
      </w:r>
      <w:r w:rsidR="00E51D92">
        <w:t xml:space="preserve">  What if I told you that they may not even </w:t>
      </w:r>
      <w:r w:rsidR="008D4206">
        <w:t>exist?</w:t>
      </w:r>
    </w:p>
    <w:p w14:paraId="18AA184D" w14:textId="3F37A6BD" w:rsidR="008D4206" w:rsidRDefault="008D4206" w:rsidP="00703C99">
      <w:r>
        <w:t xml:space="preserve">Trigger points, before they were trigger points, were identified in </w:t>
      </w:r>
      <w:r w:rsidR="006E39FB">
        <w:t xml:space="preserve">1816 as thickenings or nodular tumors.  </w:t>
      </w:r>
      <w:r w:rsidR="00B1356D">
        <w:t>In 1843 they were described as “</w:t>
      </w:r>
      <w:proofErr w:type="spellStart"/>
      <w:r w:rsidR="00B1356D">
        <w:t>muskelchwiele</w:t>
      </w:r>
      <w:proofErr w:type="spellEnd"/>
      <w:r w:rsidR="00B1356D">
        <w:t xml:space="preserve">” or muscle callouses.  </w:t>
      </w:r>
      <w:r w:rsidR="00A916A5">
        <w:t xml:space="preserve">“Trigger point” was coined in the 1950’s by </w:t>
      </w:r>
      <w:proofErr w:type="spellStart"/>
      <w:r w:rsidR="00A916A5">
        <w:t>Travell</w:t>
      </w:r>
      <w:proofErr w:type="spellEnd"/>
      <w:r w:rsidR="00A916A5">
        <w:t xml:space="preserve"> and Rinzler</w:t>
      </w:r>
      <w:r w:rsidR="0077079A">
        <w:t>.</w:t>
      </w:r>
      <w:r w:rsidR="00265F85">
        <w:t xml:space="preserve">  And finally, the Trigger point manual was published by Simons in 1983</w:t>
      </w:r>
      <w:r w:rsidR="00AB536A">
        <w:t>.</w:t>
      </w:r>
    </w:p>
    <w:p w14:paraId="55048656" w14:textId="5B73337F" w:rsidR="00D864BC" w:rsidRDefault="00D864BC" w:rsidP="00703C99">
      <w:r>
        <w:t xml:space="preserve">They are defined as a discrete, hyperirritable nodule in a taut band of skeletal muscle.  A hyperirritable </w:t>
      </w:r>
      <w:r w:rsidR="00527708">
        <w:t xml:space="preserve">spot in a skeletal muscle that is associated with a hypersensitive palpable nodule within a taut band.  </w:t>
      </w:r>
      <w:r w:rsidR="00EA3CF1">
        <w:t>They are palpable and tender during physical exam.  They may be spontaneously painful or painful with palpation and are associated with muscle dysfunction, weakness and limited ROM.</w:t>
      </w:r>
    </w:p>
    <w:p w14:paraId="6D8B8825" w14:textId="793CB827" w:rsidR="00C95F04" w:rsidRDefault="00FE548B" w:rsidP="00703C99">
      <w:r>
        <w:t xml:space="preserve">Studies </w:t>
      </w:r>
      <w:r w:rsidR="005B3737">
        <w:t xml:space="preserve">are conflicted on whether or not physical therapists can accurately </w:t>
      </w:r>
      <w:r w:rsidR="009B182B">
        <w:t>detect trigger points.</w:t>
      </w:r>
    </w:p>
    <w:p w14:paraId="3629E65A" w14:textId="45D8D919" w:rsidR="00AF677D" w:rsidRDefault="00AF677D" w:rsidP="004402A4">
      <w:pPr>
        <w:pStyle w:val="ListParagraph"/>
        <w:numPr>
          <w:ilvl w:val="0"/>
          <w:numId w:val="1"/>
        </w:numPr>
        <w:spacing w:line="240" w:lineRule="auto"/>
      </w:pPr>
      <w:r>
        <w:t xml:space="preserve">“palpation is not reliable for detecting taut bands/ </w:t>
      </w:r>
      <w:r w:rsidR="00BD3F27">
        <w:t>local</w:t>
      </w:r>
      <w:r>
        <w:t xml:space="preserve"> twitch</w:t>
      </w:r>
      <w:r w:rsidR="004402A4">
        <w:t xml:space="preserve"> </w:t>
      </w:r>
      <w:r>
        <w:t>response” (Hsieh et al., 2000)</w:t>
      </w:r>
    </w:p>
    <w:p w14:paraId="291E2171" w14:textId="6BEBF5D9" w:rsidR="00AF677D" w:rsidRDefault="00AF677D" w:rsidP="00265393">
      <w:pPr>
        <w:pStyle w:val="ListParagraph"/>
        <w:numPr>
          <w:ilvl w:val="0"/>
          <w:numId w:val="1"/>
        </w:numPr>
        <w:spacing w:line="240" w:lineRule="auto"/>
      </w:pPr>
      <w:r>
        <w:t>Interrater reliability between two expert examiners involving upper quarter muscles exhibited substantial agreement” (Moral et al., 2017)</w:t>
      </w:r>
    </w:p>
    <w:p w14:paraId="5EA6FF1B" w14:textId="7097EA8C" w:rsidR="00AF677D" w:rsidRDefault="00AF677D" w:rsidP="00265393">
      <w:pPr>
        <w:pStyle w:val="ListParagraph"/>
        <w:numPr>
          <w:ilvl w:val="0"/>
          <w:numId w:val="1"/>
        </w:numPr>
        <w:spacing w:line="240" w:lineRule="auto"/>
      </w:pPr>
      <w:r>
        <w:t>Interrater agreement in a systematic review is unreliable (Rathbone et al., 2017)</w:t>
      </w:r>
    </w:p>
    <w:p w14:paraId="2971AD73" w14:textId="361EBD5A" w:rsidR="009B182B" w:rsidRDefault="00AF677D" w:rsidP="00265393">
      <w:pPr>
        <w:pStyle w:val="ListParagraph"/>
        <w:numPr>
          <w:ilvl w:val="0"/>
          <w:numId w:val="1"/>
        </w:numPr>
        <w:spacing w:line="240" w:lineRule="auto"/>
      </w:pPr>
      <w:r>
        <w:t>Further research is needed to test the reliability, sensitivity, and specificity of the diagnostic criteria for palpation (Tough et al., 2007)</w:t>
      </w:r>
    </w:p>
    <w:p w14:paraId="324E73EF" w14:textId="39DED2BA" w:rsidR="003B264F" w:rsidRDefault="00F3643C" w:rsidP="00DC5A3C">
      <w:pPr>
        <w:spacing w:line="240" w:lineRule="auto"/>
      </w:pPr>
      <w:r>
        <w:t>We all use various methods for treating what we feel are “trigger points”.</w:t>
      </w:r>
      <w:r w:rsidR="006D06B1">
        <w:t xml:space="preserve">  The evidence for manual therapy </w:t>
      </w:r>
      <w:r w:rsidR="00692B97">
        <w:t xml:space="preserve">can be </w:t>
      </w:r>
      <w:r w:rsidR="0092681F">
        <w:t xml:space="preserve">contrarian. </w:t>
      </w:r>
    </w:p>
    <w:p w14:paraId="5CDDED0F" w14:textId="61AB63EE" w:rsidR="00806317" w:rsidRDefault="00806317" w:rsidP="00F14643">
      <w:pPr>
        <w:pStyle w:val="ListParagraph"/>
        <w:numPr>
          <w:ilvl w:val="0"/>
          <w:numId w:val="1"/>
        </w:numPr>
        <w:spacing w:line="240" w:lineRule="auto"/>
      </w:pPr>
      <w:r>
        <w:t xml:space="preserve">Manual therapy for </w:t>
      </w:r>
      <w:proofErr w:type="spellStart"/>
      <w:r>
        <w:t>TrPs</w:t>
      </w:r>
      <w:proofErr w:type="spellEnd"/>
      <w:r>
        <w:t xml:space="preserve"> is significantly superior to inactive intervention in the treatment of migraines (</w:t>
      </w:r>
      <w:proofErr w:type="spellStart"/>
      <w:r>
        <w:t>Maistrello</w:t>
      </w:r>
      <w:proofErr w:type="spellEnd"/>
      <w:r>
        <w:t xml:space="preserve"> et al., 2018)*</w:t>
      </w:r>
    </w:p>
    <w:p w14:paraId="44901AE3" w14:textId="4C71E203" w:rsidR="00806317" w:rsidRDefault="00806317" w:rsidP="00F14643">
      <w:pPr>
        <w:pStyle w:val="ListParagraph"/>
        <w:numPr>
          <w:ilvl w:val="0"/>
          <w:numId w:val="1"/>
        </w:numPr>
        <w:spacing w:line="240" w:lineRule="auto"/>
      </w:pPr>
      <w:r>
        <w:t xml:space="preserve">Evidence for TPMT in the </w:t>
      </w:r>
      <w:proofErr w:type="spellStart"/>
      <w:r>
        <w:t>tx</w:t>
      </w:r>
      <w:proofErr w:type="spellEnd"/>
      <w:r>
        <w:t xml:space="preserve"> of chronic non-cancer pain is weak (</w:t>
      </w:r>
      <w:proofErr w:type="spellStart"/>
      <w:r>
        <w:t>Denneny</w:t>
      </w:r>
      <w:proofErr w:type="spellEnd"/>
      <w:r>
        <w:t xml:space="preserve"> et al., 2018)</w:t>
      </w:r>
    </w:p>
    <w:p w14:paraId="3446F865" w14:textId="7F8CAC02" w:rsidR="00806317" w:rsidRDefault="00806317" w:rsidP="00F14643">
      <w:pPr>
        <w:pStyle w:val="ListParagraph"/>
        <w:numPr>
          <w:ilvl w:val="0"/>
          <w:numId w:val="1"/>
        </w:numPr>
        <w:spacing w:line="240" w:lineRule="auto"/>
      </w:pPr>
      <w:r>
        <w:t xml:space="preserve">Myofascial Trigger Point phenomenon has good face validity according to a study published on Sept 13 ( </w:t>
      </w:r>
      <w:proofErr w:type="spellStart"/>
      <w:r>
        <w:t>Barbero</w:t>
      </w:r>
      <w:proofErr w:type="spellEnd"/>
      <w:r>
        <w:t xml:space="preserve"> et al., 2019)</w:t>
      </w:r>
    </w:p>
    <w:p w14:paraId="2B41270F" w14:textId="5250AA77" w:rsidR="00DC5A3C" w:rsidRDefault="00DC5A3C" w:rsidP="00DC5A3C">
      <w:pPr>
        <w:spacing w:line="240" w:lineRule="auto"/>
      </w:pPr>
      <w:r>
        <w:t xml:space="preserve">The same goes for trigger point </w:t>
      </w:r>
      <w:r w:rsidR="000C10CC">
        <w:t>dry needling.</w:t>
      </w:r>
    </w:p>
    <w:p w14:paraId="4F5F838A" w14:textId="7FA62C50" w:rsidR="00FF492F" w:rsidRDefault="00FF492F" w:rsidP="00F14643">
      <w:pPr>
        <w:pStyle w:val="ListParagraph"/>
        <w:numPr>
          <w:ilvl w:val="0"/>
          <w:numId w:val="1"/>
        </w:numPr>
        <w:spacing w:line="240" w:lineRule="auto"/>
      </w:pPr>
      <w:r>
        <w:t xml:space="preserve">DN into an active </w:t>
      </w:r>
      <w:proofErr w:type="spellStart"/>
      <w:r>
        <w:t>MTrP</w:t>
      </w:r>
      <w:proofErr w:type="spellEnd"/>
      <w:r>
        <w:t xml:space="preserve"> showed a significant reduction in the VAS and pressure-pain threshold( Pecos-Martin et al., 2015)</w:t>
      </w:r>
    </w:p>
    <w:p w14:paraId="4573F641" w14:textId="77777777" w:rsidR="00AB2443" w:rsidRDefault="00FF492F" w:rsidP="00AB2443">
      <w:pPr>
        <w:pStyle w:val="ListParagraph"/>
        <w:numPr>
          <w:ilvl w:val="0"/>
          <w:numId w:val="1"/>
        </w:numPr>
        <w:spacing w:line="240" w:lineRule="auto"/>
      </w:pPr>
      <w:r>
        <w:t>Dry needling was not beneficial in addition to personalized, evidence-based physical therapy treatment for patients with shoulder pain (Perez-</w:t>
      </w:r>
      <w:proofErr w:type="spellStart"/>
      <w:r>
        <w:t>Palomeres</w:t>
      </w:r>
      <w:proofErr w:type="spellEnd"/>
      <w:r>
        <w:t xml:space="preserve"> et al., 2017)</w:t>
      </w:r>
    </w:p>
    <w:p w14:paraId="409BF59C" w14:textId="2FBB7493" w:rsidR="00FF492F" w:rsidRDefault="00FF492F" w:rsidP="00AB2443">
      <w:pPr>
        <w:pStyle w:val="ListParagraph"/>
        <w:spacing w:line="240" w:lineRule="auto"/>
      </w:pPr>
      <w:r>
        <w:t xml:space="preserve"> </w:t>
      </w:r>
      <w:r>
        <w:tab/>
      </w:r>
      <w:r>
        <w:tab/>
        <w:t>*no group that had either DN or other PT treatment</w:t>
      </w:r>
    </w:p>
    <w:p w14:paraId="7ED87DAD" w14:textId="28B81B56" w:rsidR="00FF492F" w:rsidRDefault="001C3DFB" w:rsidP="001C3DFB">
      <w:pPr>
        <w:spacing w:line="240" w:lineRule="auto"/>
        <w:ind w:left="720" w:hanging="720"/>
      </w:pPr>
      <w:r>
        <w:t xml:space="preserve">- </w:t>
      </w:r>
      <w:r>
        <w:tab/>
      </w:r>
      <w:r w:rsidR="00FF492F">
        <w:t>DN when compared to sham treatment or control provided better functional outcomes (</w:t>
      </w:r>
      <w:proofErr w:type="spellStart"/>
      <w:r w:rsidR="00FF492F">
        <w:t>Gattie</w:t>
      </w:r>
      <w:proofErr w:type="spellEnd"/>
      <w:r w:rsidR="00FF492F">
        <w:t xml:space="preserve"> et al., 2018)</w:t>
      </w:r>
    </w:p>
    <w:p w14:paraId="7BA86753" w14:textId="59FED6BE" w:rsidR="00FF492F" w:rsidRDefault="00FF492F" w:rsidP="001C3DFB">
      <w:pPr>
        <w:pStyle w:val="ListParagraph"/>
        <w:numPr>
          <w:ilvl w:val="0"/>
          <w:numId w:val="1"/>
        </w:numPr>
        <w:spacing w:line="240" w:lineRule="auto"/>
      </w:pPr>
      <w:r>
        <w:t xml:space="preserve">DN reduces pain and </w:t>
      </w:r>
      <w:proofErr w:type="spellStart"/>
      <w:r>
        <w:t>TrP</w:t>
      </w:r>
      <w:proofErr w:type="spellEnd"/>
      <w:r>
        <w:t xml:space="preserve"> status which significantly alters pain perception in patients with myofascial pain syndrome (Gerber et al, 2015)</w:t>
      </w:r>
    </w:p>
    <w:p w14:paraId="3D1933A6" w14:textId="55F08C80" w:rsidR="003D17CD" w:rsidRDefault="00B54809" w:rsidP="003D17CD">
      <w:pPr>
        <w:spacing w:line="240" w:lineRule="auto"/>
      </w:pPr>
      <w:r>
        <w:t>Various types of imaging have been used to identify what we think are trigger points.</w:t>
      </w:r>
      <w:r w:rsidR="00D15CF9">
        <w:t xml:space="preserve">  These are Ultrasound, Ultrasound with myography, EMG, and Color variance imaging/</w:t>
      </w:r>
      <w:r w:rsidR="000213F5">
        <w:t xml:space="preserve">3D imaging.  </w:t>
      </w:r>
      <w:r w:rsidR="009B4BC3">
        <w:t>Unfortunately,</w:t>
      </w:r>
      <w:r w:rsidR="000213F5">
        <w:t xml:space="preserve"> none of these have been studied with palpation to assess accuracy.</w:t>
      </w:r>
    </w:p>
    <w:p w14:paraId="7AAB0ABB" w14:textId="77777777" w:rsidR="0010245B" w:rsidRDefault="009B4BC3" w:rsidP="003D17CD">
      <w:pPr>
        <w:spacing w:line="240" w:lineRule="auto"/>
      </w:pPr>
      <w:r>
        <w:lastRenderedPageBreak/>
        <w:t xml:space="preserve">The bottom line is that, as a whole, physical therapists need to </w:t>
      </w:r>
      <w:r w:rsidR="00945957">
        <w:t>do more and better studies.  We need to define what we are treating and why it is happening.  Techniques for identification need to be refined</w:t>
      </w:r>
      <w:r w:rsidR="00F90BCE">
        <w:t xml:space="preserve">.  </w:t>
      </w:r>
    </w:p>
    <w:p w14:paraId="26628A76" w14:textId="33FDAC6D" w:rsidR="009B4BC3" w:rsidRDefault="0010245B" w:rsidP="003D17CD">
      <w:pPr>
        <w:spacing w:line="240" w:lineRule="auto"/>
      </w:pPr>
      <w:r>
        <w:t>Until that time comes</w:t>
      </w:r>
      <w:r w:rsidR="00830017">
        <w:t>, I will continue to treat “trigger points”</w:t>
      </w:r>
      <w:r w:rsidR="00BD6B51">
        <w:t xml:space="preserve">.  </w:t>
      </w:r>
      <w:r w:rsidR="00270963">
        <w:t xml:space="preserve">The </w:t>
      </w:r>
      <w:r w:rsidR="008C16D3">
        <w:t>patient’s</w:t>
      </w:r>
      <w:r w:rsidR="00270963">
        <w:t xml:space="preserve"> symptoms and my experience will dictate how I </w:t>
      </w:r>
      <w:r w:rsidR="008C16D3">
        <w:t xml:space="preserve">do that.  The purpose of this article is </w:t>
      </w:r>
      <w:r w:rsidR="00B22E08">
        <w:t xml:space="preserve">to </w:t>
      </w:r>
      <w:r w:rsidR="008C16D3">
        <w:t xml:space="preserve">create conversation and </w:t>
      </w:r>
      <w:r w:rsidR="00B22E08">
        <w:t>a hunger for more knowledge and ensure that we are not treating how we are treating because we have always done it that way.</w:t>
      </w:r>
    </w:p>
    <w:p w14:paraId="25CCA645" w14:textId="37136249" w:rsidR="00176912" w:rsidRDefault="00176912" w:rsidP="003D17CD">
      <w:pPr>
        <w:spacing w:line="240" w:lineRule="auto"/>
      </w:pPr>
    </w:p>
    <w:p w14:paraId="7B423DB0" w14:textId="77777777" w:rsidR="006C232F" w:rsidRDefault="006C232F" w:rsidP="00176912">
      <w:pPr>
        <w:spacing w:line="240" w:lineRule="auto"/>
      </w:pPr>
    </w:p>
    <w:p w14:paraId="71AC2FFF" w14:textId="7EE03AF1" w:rsidR="00176912" w:rsidRDefault="00176912" w:rsidP="00176912">
      <w:pPr>
        <w:spacing w:line="240" w:lineRule="auto"/>
      </w:pPr>
      <w:r>
        <w:t>Resources</w:t>
      </w:r>
    </w:p>
    <w:p w14:paraId="75BA335C" w14:textId="77777777" w:rsidR="00176912" w:rsidRDefault="00176912" w:rsidP="00176912">
      <w:pPr>
        <w:spacing w:line="240" w:lineRule="auto"/>
      </w:pPr>
      <w:proofErr w:type="spellStart"/>
      <w:r>
        <w:t>Barbero</w:t>
      </w:r>
      <w:proofErr w:type="spellEnd"/>
      <w:r>
        <w:t xml:space="preserve">, M., </w:t>
      </w:r>
      <w:proofErr w:type="spellStart"/>
      <w:r>
        <w:t>Schneebeli</w:t>
      </w:r>
      <w:proofErr w:type="spellEnd"/>
      <w:r>
        <w:t xml:space="preserve">, A., </w:t>
      </w:r>
      <w:proofErr w:type="spellStart"/>
      <w:r>
        <w:t>Koetsier</w:t>
      </w:r>
      <w:proofErr w:type="spellEnd"/>
      <w:r>
        <w:t xml:space="preserve">, E., &amp; </w:t>
      </w:r>
      <w:proofErr w:type="spellStart"/>
      <w:r>
        <w:t>Maino</w:t>
      </w:r>
      <w:proofErr w:type="spellEnd"/>
      <w:r>
        <w:t xml:space="preserve">, P. (2019). Myofascial pain syndrome and trigger points: </w:t>
      </w:r>
    </w:p>
    <w:p w14:paraId="035135A7" w14:textId="77777777" w:rsidR="00176912" w:rsidRDefault="00176912" w:rsidP="00176912">
      <w:pPr>
        <w:spacing w:line="240" w:lineRule="auto"/>
      </w:pPr>
      <w:r>
        <w:t xml:space="preserve">evaluation and treatment in patients with musculoskeletal pain. Current Opinion in Supportive and Palliative </w:t>
      </w:r>
    </w:p>
    <w:p w14:paraId="5D840A6D" w14:textId="77777777" w:rsidR="00176912" w:rsidRDefault="00176912" w:rsidP="00176912">
      <w:pPr>
        <w:spacing w:line="240" w:lineRule="auto"/>
      </w:pPr>
      <w:r>
        <w:t xml:space="preserve">Care, 13(3), 270–276. </w:t>
      </w:r>
      <w:proofErr w:type="spellStart"/>
      <w:r>
        <w:t>doi</w:t>
      </w:r>
      <w:proofErr w:type="spellEnd"/>
      <w:r>
        <w:t>: 10.1097/SPC.0000000000000445.</w:t>
      </w:r>
    </w:p>
    <w:p w14:paraId="2D90F1BC" w14:textId="77777777" w:rsidR="00176912" w:rsidRDefault="00176912" w:rsidP="00176912">
      <w:pPr>
        <w:spacing w:line="240" w:lineRule="auto"/>
      </w:pPr>
      <w:r>
        <w:t xml:space="preserve">Beavis, A. (1997). The Gunn Approach to the Treatment of Chronic Pain. Physiotherapy, 83(7), 391. </w:t>
      </w:r>
      <w:proofErr w:type="spellStart"/>
      <w:r>
        <w:t>doi</w:t>
      </w:r>
      <w:proofErr w:type="spellEnd"/>
      <w:r>
        <w:t xml:space="preserve">: </w:t>
      </w:r>
    </w:p>
    <w:p w14:paraId="2C9686A0" w14:textId="77777777" w:rsidR="00176912" w:rsidRDefault="00176912" w:rsidP="00176912">
      <w:pPr>
        <w:spacing w:line="240" w:lineRule="auto"/>
      </w:pPr>
      <w:r>
        <w:t>10.1016/s0031-9406(05)65806-3</w:t>
      </w:r>
    </w:p>
    <w:p w14:paraId="25B76CFC" w14:textId="77777777" w:rsidR="00176912" w:rsidRDefault="00176912" w:rsidP="00176912">
      <w:pPr>
        <w:spacing w:line="240" w:lineRule="auto"/>
      </w:pPr>
      <w:proofErr w:type="spellStart"/>
      <w:r>
        <w:t>Denneny</w:t>
      </w:r>
      <w:proofErr w:type="spellEnd"/>
      <w:r>
        <w:t xml:space="preserve">, D., Frawley, H. C., Petersen, K., Mcloughlin, R., Brook, S., Hassan, S., &amp; Williams, A. C. (2019). Trigger </w:t>
      </w:r>
    </w:p>
    <w:p w14:paraId="08DCD69E" w14:textId="77777777" w:rsidR="00176912" w:rsidRDefault="00176912" w:rsidP="00176912">
      <w:pPr>
        <w:spacing w:line="240" w:lineRule="auto"/>
      </w:pPr>
      <w:r>
        <w:t xml:space="preserve">Point Manual Therapy for the Treatment of Chronic Noncancer Pain in Adults: A Systematic Review and </w:t>
      </w:r>
    </w:p>
    <w:p w14:paraId="1B22216D" w14:textId="77777777" w:rsidR="00176912" w:rsidRDefault="00176912" w:rsidP="00176912">
      <w:pPr>
        <w:spacing w:line="240" w:lineRule="auto"/>
      </w:pPr>
      <w:r>
        <w:t xml:space="preserve">Meta-analysis. Archives of Physical Medicine and Rehabilitation, 100(3), 562–577. </w:t>
      </w:r>
      <w:proofErr w:type="spellStart"/>
      <w:r>
        <w:t>doi</w:t>
      </w:r>
      <w:proofErr w:type="spellEnd"/>
      <w:r>
        <w:t xml:space="preserve">: </w:t>
      </w:r>
    </w:p>
    <w:p w14:paraId="076904A7" w14:textId="77777777" w:rsidR="00176912" w:rsidRDefault="00176912" w:rsidP="00176912">
      <w:pPr>
        <w:spacing w:line="240" w:lineRule="auto"/>
      </w:pPr>
      <w:r>
        <w:t>10.1016/j.apmr.2018.06.019</w:t>
      </w:r>
    </w:p>
    <w:p w14:paraId="62E43B08" w14:textId="77777777" w:rsidR="00176912" w:rsidRDefault="00176912" w:rsidP="00176912">
      <w:pPr>
        <w:spacing w:line="240" w:lineRule="auto"/>
      </w:pPr>
      <w:proofErr w:type="spellStart"/>
      <w:r>
        <w:t>Gattie</w:t>
      </w:r>
      <w:proofErr w:type="spellEnd"/>
      <w:r>
        <w:t xml:space="preserve">, E., Cleland, J. A., &amp; Snodgrass, S. (2017). The Effectiveness of Trigger Point Dry Needling for </w:t>
      </w:r>
    </w:p>
    <w:p w14:paraId="68B97CDE" w14:textId="77777777" w:rsidR="00176912" w:rsidRDefault="00176912" w:rsidP="00176912">
      <w:pPr>
        <w:spacing w:line="240" w:lineRule="auto"/>
      </w:pPr>
      <w:r>
        <w:t xml:space="preserve">Musculoskeletal Conditions by Physical Therapists: A Systematic Review and Meta-analysis. Journal of </w:t>
      </w:r>
    </w:p>
    <w:p w14:paraId="2EF83E1F" w14:textId="77777777" w:rsidR="00176912" w:rsidRDefault="00176912" w:rsidP="00176912">
      <w:pPr>
        <w:spacing w:line="240" w:lineRule="auto"/>
      </w:pPr>
      <w:proofErr w:type="spellStart"/>
      <w:r>
        <w:t>Orthopaedic</w:t>
      </w:r>
      <w:proofErr w:type="spellEnd"/>
      <w:r>
        <w:t xml:space="preserve"> &amp; Sports Physical Therapy, 47(3), 133–149. </w:t>
      </w:r>
      <w:proofErr w:type="spellStart"/>
      <w:r>
        <w:t>doi</w:t>
      </w:r>
      <w:proofErr w:type="spellEnd"/>
      <w:r>
        <w:t>: 10.2519/jospt.2017.7096</w:t>
      </w:r>
    </w:p>
    <w:p w14:paraId="0473ED34" w14:textId="77777777" w:rsidR="00176912" w:rsidRDefault="00176912" w:rsidP="00176912">
      <w:pPr>
        <w:spacing w:line="240" w:lineRule="auto"/>
      </w:pPr>
      <w:r>
        <w:t xml:space="preserve">Gerber, L. H., Shah, J., Rosenberger, W., Armstrong, K., Turo, D., Otto, P., … </w:t>
      </w:r>
      <w:proofErr w:type="spellStart"/>
      <w:r>
        <w:t>Sikdar</w:t>
      </w:r>
      <w:proofErr w:type="spellEnd"/>
      <w:r>
        <w:t xml:space="preserve">, S. (2015). Dry Needling </w:t>
      </w:r>
    </w:p>
    <w:p w14:paraId="6E5F915F" w14:textId="77777777" w:rsidR="00176912" w:rsidRDefault="00176912" w:rsidP="00176912">
      <w:pPr>
        <w:spacing w:line="240" w:lineRule="auto"/>
      </w:pPr>
      <w:r>
        <w:t xml:space="preserve">Alters Trigger Points in the Upper Trapezius Muscle and Reduces Pain in Subjects With Chronic Myofascial </w:t>
      </w:r>
    </w:p>
    <w:p w14:paraId="6358CD2A" w14:textId="77777777" w:rsidR="00176912" w:rsidRDefault="00176912" w:rsidP="00176912">
      <w:pPr>
        <w:spacing w:line="240" w:lineRule="auto"/>
      </w:pPr>
      <w:r>
        <w:t xml:space="preserve">Pain. Physical Medicine and Rehabilitation, 7(7), 711–718. </w:t>
      </w:r>
      <w:proofErr w:type="spellStart"/>
      <w:r>
        <w:t>doi</w:t>
      </w:r>
      <w:proofErr w:type="spellEnd"/>
      <w:r>
        <w:t>: 10.1016/j.pmrj.2015.01.020</w:t>
      </w:r>
    </w:p>
    <w:p w14:paraId="60C3B493" w14:textId="77777777" w:rsidR="00176912" w:rsidRDefault="00176912" w:rsidP="00176912">
      <w:pPr>
        <w:spacing w:line="240" w:lineRule="auto"/>
      </w:pPr>
      <w:r>
        <w:t xml:space="preserve">Hsieh, C.-Y. J., Hong, C.-Z., Adams, A. H., Platt, K. J., Danielson, C. D., </w:t>
      </w:r>
      <w:proofErr w:type="spellStart"/>
      <w:r>
        <w:t>Hoehler</w:t>
      </w:r>
      <w:proofErr w:type="spellEnd"/>
      <w:r>
        <w:t xml:space="preserve">, F. K., &amp; </w:t>
      </w:r>
      <w:proofErr w:type="spellStart"/>
      <w:r>
        <w:t>Tobis</w:t>
      </w:r>
      <w:proofErr w:type="spellEnd"/>
      <w:r>
        <w:t xml:space="preserve">, J. S. (2000). </w:t>
      </w:r>
    </w:p>
    <w:p w14:paraId="4EF34FF5" w14:textId="77777777" w:rsidR="00176912" w:rsidRDefault="00176912" w:rsidP="00176912">
      <w:pPr>
        <w:spacing w:line="240" w:lineRule="auto"/>
      </w:pPr>
      <w:proofErr w:type="spellStart"/>
      <w:r>
        <w:t>Interexaminer</w:t>
      </w:r>
      <w:proofErr w:type="spellEnd"/>
      <w:r>
        <w:t xml:space="preserve"> reliability of the palpation of trigger points in the trunk and lower limb muscles. Archives of </w:t>
      </w:r>
    </w:p>
    <w:p w14:paraId="674F3AB3" w14:textId="77777777" w:rsidR="00176912" w:rsidRDefault="00176912" w:rsidP="00176912">
      <w:pPr>
        <w:spacing w:line="240" w:lineRule="auto"/>
      </w:pPr>
      <w:r>
        <w:t xml:space="preserve">Physical Medicine and Rehabilitation, 81(3), 258–264. </w:t>
      </w:r>
      <w:proofErr w:type="spellStart"/>
      <w:r>
        <w:t>doi</w:t>
      </w:r>
      <w:proofErr w:type="spellEnd"/>
      <w:r>
        <w:t>: 10.1053/apmr.2000.0810258</w:t>
      </w:r>
    </w:p>
    <w:p w14:paraId="658BD6EB" w14:textId="77777777" w:rsidR="00176912" w:rsidRDefault="00176912" w:rsidP="00176912">
      <w:pPr>
        <w:spacing w:line="240" w:lineRule="auto"/>
      </w:pPr>
      <w:proofErr w:type="spellStart"/>
      <w:r>
        <w:lastRenderedPageBreak/>
        <w:t>Maistrello</w:t>
      </w:r>
      <w:proofErr w:type="spellEnd"/>
      <w:r>
        <w:t xml:space="preserve">, L. F., Geri, T., </w:t>
      </w:r>
      <w:proofErr w:type="spellStart"/>
      <w:r>
        <w:t>Gianola</w:t>
      </w:r>
      <w:proofErr w:type="spellEnd"/>
      <w:r>
        <w:t xml:space="preserve">, S., </w:t>
      </w:r>
      <w:proofErr w:type="spellStart"/>
      <w:r>
        <w:t>Zaninetti</w:t>
      </w:r>
      <w:proofErr w:type="spellEnd"/>
      <w:r>
        <w:t xml:space="preserve">, M., &amp; Testa, M. (2018). Effectiveness of Trigger Point Manual </w:t>
      </w:r>
    </w:p>
    <w:p w14:paraId="40C0D2CF" w14:textId="77777777" w:rsidR="00176912" w:rsidRDefault="00176912" w:rsidP="00176912">
      <w:pPr>
        <w:spacing w:line="240" w:lineRule="auto"/>
      </w:pPr>
      <w:r>
        <w:t xml:space="preserve">Treatment on the Frequency, Intensity, and Duration of Attacks in Primary Headaches: A Systematic Review </w:t>
      </w:r>
    </w:p>
    <w:p w14:paraId="7DAE4D5A" w14:textId="69F52BEE" w:rsidR="00176912" w:rsidRDefault="00176912" w:rsidP="003D17CD">
      <w:pPr>
        <w:spacing w:line="240" w:lineRule="auto"/>
      </w:pPr>
      <w:r>
        <w:t xml:space="preserve">and Meta-Analysis of Randomized Controlled Trials. Frontiers in Neurology, 9. </w:t>
      </w:r>
      <w:proofErr w:type="spellStart"/>
      <w:r>
        <w:t>doi</w:t>
      </w:r>
      <w:proofErr w:type="spellEnd"/>
      <w:r>
        <w:t>: 10.3389/fneur.2018.00254</w:t>
      </w:r>
    </w:p>
    <w:p w14:paraId="70FAA156" w14:textId="77777777" w:rsidR="000307E7" w:rsidRDefault="000307E7" w:rsidP="000307E7">
      <w:pPr>
        <w:spacing w:line="240" w:lineRule="auto"/>
      </w:pPr>
      <w:r>
        <w:t xml:space="preserve">Moral, O. M. D., </w:t>
      </w:r>
      <w:proofErr w:type="spellStart"/>
      <w:r>
        <w:t>Lacomba</w:t>
      </w:r>
      <w:proofErr w:type="spellEnd"/>
      <w:r>
        <w:t xml:space="preserve">, M. T., Russell, I. J., Méndez, Ó. S., &amp; Sánchez, B. S. (2017). Validity and Reliability of Clinical </w:t>
      </w:r>
    </w:p>
    <w:p w14:paraId="5A0C4565" w14:textId="77777777" w:rsidR="000307E7" w:rsidRDefault="000307E7" w:rsidP="000307E7">
      <w:pPr>
        <w:spacing w:line="240" w:lineRule="auto"/>
      </w:pPr>
      <w:r>
        <w:t xml:space="preserve">Examination in the Diagnosis of Myofascial Pain Syndrome and Myofascial Trigger Points in Upper Quarter Muscles. </w:t>
      </w:r>
    </w:p>
    <w:p w14:paraId="23CF15ED" w14:textId="77777777" w:rsidR="000307E7" w:rsidRDefault="000307E7" w:rsidP="000307E7">
      <w:pPr>
        <w:spacing w:line="240" w:lineRule="auto"/>
      </w:pPr>
      <w:r>
        <w:t xml:space="preserve">Pain Medicine, 19(10), 2039–2050. </w:t>
      </w:r>
      <w:proofErr w:type="spellStart"/>
      <w:r>
        <w:t>doi</w:t>
      </w:r>
      <w:proofErr w:type="spellEnd"/>
      <w:r>
        <w:t>: 10.1093/pm/pnx315</w:t>
      </w:r>
    </w:p>
    <w:p w14:paraId="5A88DD98" w14:textId="77777777" w:rsidR="000307E7" w:rsidRDefault="000307E7" w:rsidP="000307E7">
      <w:pPr>
        <w:spacing w:line="240" w:lineRule="auto"/>
      </w:pPr>
      <w:r>
        <w:t xml:space="preserve">Pecos-Martín, D., </w:t>
      </w:r>
      <w:proofErr w:type="spellStart"/>
      <w:r>
        <w:t>Montañez</w:t>
      </w:r>
      <w:proofErr w:type="spellEnd"/>
      <w:r>
        <w:t>-Aguilera, F. J., Gallego-</w:t>
      </w:r>
      <w:proofErr w:type="spellStart"/>
      <w:r>
        <w:t>Izquierdo</w:t>
      </w:r>
      <w:proofErr w:type="spellEnd"/>
      <w:r>
        <w:t xml:space="preserve">, T., </w:t>
      </w:r>
      <w:proofErr w:type="spellStart"/>
      <w:r>
        <w:t>Urraca-Gesto</w:t>
      </w:r>
      <w:proofErr w:type="spellEnd"/>
      <w:r>
        <w:t xml:space="preserve">, A., Gómez-Conesa, A., Romero-Franco, </w:t>
      </w:r>
    </w:p>
    <w:p w14:paraId="4FA9E869" w14:textId="77777777" w:rsidR="000307E7" w:rsidRDefault="000307E7" w:rsidP="000307E7">
      <w:pPr>
        <w:spacing w:line="240" w:lineRule="auto"/>
      </w:pPr>
      <w:r>
        <w:t xml:space="preserve">N., &amp; Plaza-Manzano, G. (2015). Effectiveness of Dry Needling on the Lower Trapezius in Patients With Mechanical </w:t>
      </w:r>
    </w:p>
    <w:p w14:paraId="4445D5F7" w14:textId="77777777" w:rsidR="000307E7" w:rsidRDefault="000307E7" w:rsidP="000307E7">
      <w:pPr>
        <w:spacing w:line="240" w:lineRule="auto"/>
      </w:pPr>
      <w:r>
        <w:t xml:space="preserve">Neck Pain: A Randomized Controlled Trial. Archives of Physical Medicine and Rehabilitation, 96(5), 775–781. </w:t>
      </w:r>
      <w:proofErr w:type="spellStart"/>
      <w:r>
        <w:t>doi</w:t>
      </w:r>
      <w:proofErr w:type="spellEnd"/>
      <w:r>
        <w:t xml:space="preserve">: </w:t>
      </w:r>
    </w:p>
    <w:p w14:paraId="462E4C0E" w14:textId="77777777" w:rsidR="000307E7" w:rsidRDefault="000307E7" w:rsidP="000307E7">
      <w:pPr>
        <w:spacing w:line="240" w:lineRule="auto"/>
      </w:pPr>
      <w:r>
        <w:t>10.1016/j.apmr.2014.12.016</w:t>
      </w:r>
    </w:p>
    <w:p w14:paraId="7928A16E" w14:textId="77777777" w:rsidR="000307E7" w:rsidRDefault="000307E7" w:rsidP="000307E7">
      <w:pPr>
        <w:spacing w:line="240" w:lineRule="auto"/>
      </w:pPr>
      <w:r>
        <w:t>Pérez-</w:t>
      </w:r>
      <w:proofErr w:type="spellStart"/>
      <w:r>
        <w:t>Palomares</w:t>
      </w:r>
      <w:proofErr w:type="spellEnd"/>
      <w:r>
        <w:t xml:space="preserve">, S., </w:t>
      </w:r>
      <w:proofErr w:type="spellStart"/>
      <w:r>
        <w:t>Oliván-Blázquez</w:t>
      </w:r>
      <w:proofErr w:type="spellEnd"/>
      <w:r>
        <w:t>, B., Pérez-</w:t>
      </w:r>
      <w:proofErr w:type="spellStart"/>
      <w:r>
        <w:t>Palomares</w:t>
      </w:r>
      <w:proofErr w:type="spellEnd"/>
      <w:r>
        <w:t>, A., Gaspar-Calvo, E., Pérez-Benito, M., López-</w:t>
      </w:r>
      <w:proofErr w:type="spellStart"/>
      <w:r>
        <w:t>Lapeña</w:t>
      </w:r>
      <w:proofErr w:type="spellEnd"/>
      <w:r>
        <w:t xml:space="preserve">, E., </w:t>
      </w:r>
    </w:p>
    <w:p w14:paraId="26C5EBD4" w14:textId="77777777" w:rsidR="000307E7" w:rsidRDefault="000307E7" w:rsidP="000307E7">
      <w:pPr>
        <w:spacing w:line="240" w:lineRule="auto"/>
      </w:pPr>
      <w:r>
        <w:t xml:space="preserve">… </w:t>
      </w:r>
      <w:proofErr w:type="spellStart"/>
      <w:r>
        <w:t>Magallón-Botaya</w:t>
      </w:r>
      <w:proofErr w:type="spellEnd"/>
      <w:r>
        <w:t xml:space="preserve">, R. (2017). Contribution of Dry Needling to Individualized Physical Therapy Treatment of Shoulder </w:t>
      </w:r>
    </w:p>
    <w:p w14:paraId="11F4E907" w14:textId="77777777" w:rsidR="000307E7" w:rsidRDefault="000307E7" w:rsidP="000307E7">
      <w:pPr>
        <w:spacing w:line="240" w:lineRule="auto"/>
      </w:pPr>
      <w:r>
        <w:t xml:space="preserve">Pain: A Randomized Clinical Trial. Journal of </w:t>
      </w:r>
      <w:proofErr w:type="spellStart"/>
      <w:r>
        <w:t>Orthopaedic</w:t>
      </w:r>
      <w:proofErr w:type="spellEnd"/>
      <w:r>
        <w:t xml:space="preserve"> &amp; Sports Physical Therapy, 47(1), 11–20. </w:t>
      </w:r>
      <w:proofErr w:type="spellStart"/>
      <w:r>
        <w:t>doi</w:t>
      </w:r>
      <w:proofErr w:type="spellEnd"/>
      <w:r>
        <w:t xml:space="preserve">: </w:t>
      </w:r>
    </w:p>
    <w:p w14:paraId="7B9C702E" w14:textId="77777777" w:rsidR="000307E7" w:rsidRDefault="000307E7" w:rsidP="000307E7">
      <w:pPr>
        <w:spacing w:line="240" w:lineRule="auto"/>
      </w:pPr>
      <w:r>
        <w:t>10.2519/jospt.2017.6698</w:t>
      </w:r>
    </w:p>
    <w:p w14:paraId="3B888F38" w14:textId="77777777" w:rsidR="000307E7" w:rsidRDefault="000307E7" w:rsidP="000307E7">
      <w:pPr>
        <w:spacing w:line="240" w:lineRule="auto"/>
      </w:pPr>
      <w:r>
        <w:t xml:space="preserve">Rathbone, A. T., </w:t>
      </w:r>
      <w:proofErr w:type="spellStart"/>
      <w:r>
        <w:t>Grosman-Rimon</w:t>
      </w:r>
      <w:proofErr w:type="spellEnd"/>
      <w:r>
        <w:t xml:space="preserve">, L., &amp; </w:t>
      </w:r>
      <w:proofErr w:type="spellStart"/>
      <w:r>
        <w:t>Kumbhare</w:t>
      </w:r>
      <w:proofErr w:type="spellEnd"/>
      <w:r>
        <w:t xml:space="preserve">, D. A. (2017). Interrater Agreement of Manual Palpation for </w:t>
      </w:r>
    </w:p>
    <w:p w14:paraId="00EB3096" w14:textId="77777777" w:rsidR="000307E7" w:rsidRDefault="000307E7" w:rsidP="000307E7">
      <w:pPr>
        <w:spacing w:line="240" w:lineRule="auto"/>
      </w:pPr>
      <w:r>
        <w:t xml:space="preserve">Identification of Myofascial Trigger Points. The Clinical Journal of Pain, 33(8), 715–729. </w:t>
      </w:r>
      <w:proofErr w:type="spellStart"/>
      <w:r>
        <w:t>doi</w:t>
      </w:r>
      <w:proofErr w:type="spellEnd"/>
      <w:r>
        <w:t xml:space="preserve">: </w:t>
      </w:r>
    </w:p>
    <w:p w14:paraId="59B3AAC8" w14:textId="77777777" w:rsidR="000307E7" w:rsidRDefault="000307E7" w:rsidP="000307E7">
      <w:pPr>
        <w:spacing w:line="240" w:lineRule="auto"/>
      </w:pPr>
      <w:r>
        <w:t>10.1097/ajp.0000000000000459</w:t>
      </w:r>
    </w:p>
    <w:p w14:paraId="5CAB8EA7" w14:textId="77777777" w:rsidR="000307E7" w:rsidRDefault="000307E7" w:rsidP="000307E7">
      <w:pPr>
        <w:spacing w:line="240" w:lineRule="auto"/>
      </w:pPr>
      <w:r>
        <w:t xml:space="preserve">Shah, J. P., </w:t>
      </w:r>
      <w:proofErr w:type="spellStart"/>
      <w:r>
        <w:t>Thaker</w:t>
      </w:r>
      <w:proofErr w:type="spellEnd"/>
      <w:r>
        <w:t xml:space="preserve">, N., </w:t>
      </w:r>
      <w:proofErr w:type="spellStart"/>
      <w:r>
        <w:t>Heimur</w:t>
      </w:r>
      <w:proofErr w:type="spellEnd"/>
      <w:r>
        <w:t xml:space="preserve">, J., </w:t>
      </w:r>
      <w:proofErr w:type="spellStart"/>
      <w:r>
        <w:t>Aredo</w:t>
      </w:r>
      <w:proofErr w:type="spellEnd"/>
      <w:r>
        <w:t xml:space="preserve">, J. V., </w:t>
      </w:r>
      <w:proofErr w:type="spellStart"/>
      <w:r>
        <w:t>Sikdar</w:t>
      </w:r>
      <w:proofErr w:type="spellEnd"/>
      <w:r>
        <w:t xml:space="preserve">, S., &amp; Gerber, L. (2015). Myofascial Trigger Points Then and Now: </w:t>
      </w:r>
    </w:p>
    <w:p w14:paraId="3C8C735C" w14:textId="77777777" w:rsidR="000307E7" w:rsidRDefault="000307E7" w:rsidP="000307E7">
      <w:pPr>
        <w:spacing w:line="240" w:lineRule="auto"/>
      </w:pPr>
      <w:r>
        <w:t xml:space="preserve">A Historical and Scientific Perspective. </w:t>
      </w:r>
      <w:proofErr w:type="spellStart"/>
      <w:r>
        <w:t>Pm&amp;r</w:t>
      </w:r>
      <w:proofErr w:type="spellEnd"/>
      <w:r>
        <w:t xml:space="preserve">, 7(7), 746–761. </w:t>
      </w:r>
      <w:proofErr w:type="spellStart"/>
      <w:r>
        <w:t>doi</w:t>
      </w:r>
      <w:proofErr w:type="spellEnd"/>
      <w:r>
        <w:t>: 10.1016/j.pmrj.2015.01.024</w:t>
      </w:r>
    </w:p>
    <w:p w14:paraId="73327054" w14:textId="77777777" w:rsidR="000307E7" w:rsidRDefault="000307E7" w:rsidP="000307E7">
      <w:pPr>
        <w:spacing w:line="240" w:lineRule="auto"/>
      </w:pPr>
      <w:r>
        <w:t xml:space="preserve">Simons, D. G. (1996). Clinical and Etiological Update of Myofascial Pain from Trigger Points. Journal of Musculoskeletal </w:t>
      </w:r>
    </w:p>
    <w:p w14:paraId="710C3389" w14:textId="77777777" w:rsidR="000307E7" w:rsidRDefault="000307E7" w:rsidP="000307E7">
      <w:pPr>
        <w:spacing w:line="240" w:lineRule="auto"/>
      </w:pPr>
      <w:r>
        <w:t xml:space="preserve">Pain, 4(1-2), 93–122. </w:t>
      </w:r>
      <w:proofErr w:type="spellStart"/>
      <w:r>
        <w:t>doi</w:t>
      </w:r>
      <w:proofErr w:type="spellEnd"/>
      <w:r>
        <w:t>: 10.1300/j094v04n01_07</w:t>
      </w:r>
    </w:p>
    <w:p w14:paraId="7C21F3B2" w14:textId="77777777" w:rsidR="000307E7" w:rsidRDefault="000307E7" w:rsidP="000307E7">
      <w:pPr>
        <w:spacing w:line="240" w:lineRule="auto"/>
      </w:pPr>
      <w:r>
        <w:lastRenderedPageBreak/>
        <w:t xml:space="preserve">Tough, E. A., White, A. R., Richards, S., &amp; Campbell, J. (2007). Variability of Criteria Used to Diagnose Myofascial Trigger </w:t>
      </w:r>
    </w:p>
    <w:p w14:paraId="3D8EE747" w14:textId="77777777" w:rsidR="000307E7" w:rsidRDefault="000307E7" w:rsidP="000307E7">
      <w:pPr>
        <w:spacing w:line="240" w:lineRule="auto"/>
      </w:pPr>
      <w:r>
        <w:t xml:space="preserve">Point Pain Syndrome???Evidence From a Review of the Literature. The Clinical Journal of Pain, 23(3), 278–286. </w:t>
      </w:r>
      <w:proofErr w:type="spellStart"/>
      <w:r>
        <w:t>doi</w:t>
      </w:r>
      <w:proofErr w:type="spellEnd"/>
      <w:r>
        <w:t xml:space="preserve">: </w:t>
      </w:r>
    </w:p>
    <w:p w14:paraId="7DA34324" w14:textId="2E4B7320" w:rsidR="000307E7" w:rsidRDefault="000307E7" w:rsidP="003D17CD">
      <w:pPr>
        <w:spacing w:line="240" w:lineRule="auto"/>
      </w:pPr>
      <w:r>
        <w:t>10.1097/ajp.0b013e31802fda7c</w:t>
      </w:r>
    </w:p>
    <w:sectPr w:rsidR="0003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80E6" w14:textId="77777777" w:rsidR="0003560F" w:rsidRDefault="0003560F" w:rsidP="000C4F00">
      <w:pPr>
        <w:spacing w:after="0" w:line="240" w:lineRule="auto"/>
      </w:pPr>
      <w:r>
        <w:separator/>
      </w:r>
    </w:p>
  </w:endnote>
  <w:endnote w:type="continuationSeparator" w:id="0">
    <w:p w14:paraId="0EC0FC61" w14:textId="77777777" w:rsidR="0003560F" w:rsidRDefault="0003560F" w:rsidP="000C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1A4A4" w14:textId="77777777" w:rsidR="0003560F" w:rsidRDefault="0003560F" w:rsidP="000C4F00">
      <w:pPr>
        <w:spacing w:after="0" w:line="240" w:lineRule="auto"/>
      </w:pPr>
      <w:r>
        <w:separator/>
      </w:r>
    </w:p>
  </w:footnote>
  <w:footnote w:type="continuationSeparator" w:id="0">
    <w:p w14:paraId="44D990B0" w14:textId="77777777" w:rsidR="0003560F" w:rsidRDefault="0003560F" w:rsidP="000C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B521F"/>
    <w:multiLevelType w:val="hybridMultilevel"/>
    <w:tmpl w:val="88AA5CFE"/>
    <w:lvl w:ilvl="0" w:tplc="FFFFFFFF">
      <w:start w:val="200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90"/>
    <w:rsid w:val="000213F5"/>
    <w:rsid w:val="000307E7"/>
    <w:rsid w:val="0003560F"/>
    <w:rsid w:val="000C10CC"/>
    <w:rsid w:val="000C4F00"/>
    <w:rsid w:val="0010245B"/>
    <w:rsid w:val="00176912"/>
    <w:rsid w:val="001A5990"/>
    <w:rsid w:val="001C3DFB"/>
    <w:rsid w:val="00201E8D"/>
    <w:rsid w:val="00265393"/>
    <w:rsid w:val="00265F85"/>
    <w:rsid w:val="00270963"/>
    <w:rsid w:val="003A6EC0"/>
    <w:rsid w:val="003B264F"/>
    <w:rsid w:val="003D17CD"/>
    <w:rsid w:val="004402A4"/>
    <w:rsid w:val="00527708"/>
    <w:rsid w:val="005B3737"/>
    <w:rsid w:val="00692B97"/>
    <w:rsid w:val="006C232F"/>
    <w:rsid w:val="006D06B1"/>
    <w:rsid w:val="006E39FB"/>
    <w:rsid w:val="00703C99"/>
    <w:rsid w:val="0077079A"/>
    <w:rsid w:val="00806317"/>
    <w:rsid w:val="00830017"/>
    <w:rsid w:val="008C16D3"/>
    <w:rsid w:val="008D4206"/>
    <w:rsid w:val="0092681F"/>
    <w:rsid w:val="00945957"/>
    <w:rsid w:val="009B182B"/>
    <w:rsid w:val="009B4BC3"/>
    <w:rsid w:val="00A916A5"/>
    <w:rsid w:val="00AB2443"/>
    <w:rsid w:val="00AB536A"/>
    <w:rsid w:val="00AF677D"/>
    <w:rsid w:val="00B1356D"/>
    <w:rsid w:val="00B22E08"/>
    <w:rsid w:val="00B54809"/>
    <w:rsid w:val="00B91790"/>
    <w:rsid w:val="00BB181D"/>
    <w:rsid w:val="00BD3F27"/>
    <w:rsid w:val="00BD6B51"/>
    <w:rsid w:val="00C95F04"/>
    <w:rsid w:val="00D15CF9"/>
    <w:rsid w:val="00D864BC"/>
    <w:rsid w:val="00DC5A3C"/>
    <w:rsid w:val="00E51D92"/>
    <w:rsid w:val="00EA3CF1"/>
    <w:rsid w:val="00F14643"/>
    <w:rsid w:val="00F3643C"/>
    <w:rsid w:val="00F90BCE"/>
    <w:rsid w:val="00FE548B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E9AA8"/>
  <w15:chartTrackingRefBased/>
  <w15:docId w15:val="{8D48A118-E2EE-D34F-BCA2-A931638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00"/>
  </w:style>
  <w:style w:type="paragraph" w:styleId="Footer">
    <w:name w:val="footer"/>
    <w:basedOn w:val="Normal"/>
    <w:link w:val="FooterChar"/>
    <w:uiPriority w:val="99"/>
    <w:unhideWhenUsed/>
    <w:rsid w:val="000C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Connellan</dc:creator>
  <cp:keywords/>
  <dc:description/>
  <cp:lastModifiedBy>Peter Decoteau</cp:lastModifiedBy>
  <cp:revision>55</cp:revision>
  <dcterms:created xsi:type="dcterms:W3CDTF">2019-12-23T12:23:00Z</dcterms:created>
  <dcterms:modified xsi:type="dcterms:W3CDTF">2022-07-01T16:19:00Z</dcterms:modified>
</cp:coreProperties>
</file>